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bookmarkStart w:id="0" w:name="_Toc21769054"/>
      <w:bookmarkStart w:id="1" w:name="_Toc22966254"/>
      <w:bookmarkStart w:id="2" w:name="_Toc22985263"/>
      <w:bookmarkStart w:id="3" w:name="_Toc22985515"/>
      <w:bookmarkStart w:id="4" w:name="_Toc23051546"/>
      <w:r w:rsidRPr="00385D76">
        <w:rPr>
          <w:rFonts w:ascii="Times New Roman" w:eastAsia="Times New Roman" w:hAnsi="Times New Roman" w:cs="Times New Roman"/>
          <w:sz w:val="28"/>
        </w:rPr>
        <w:t>Федеральное государственное образовательное бюджетное учреждение</w:t>
      </w: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sz w:val="28"/>
        </w:rPr>
        <w:t>высшего образования</w:t>
      </w: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b/>
          <w:smallCaps/>
          <w:sz w:val="28"/>
        </w:rPr>
        <w:t>«ФИНАНСОВЫЙ УНИВЕРСИТЕТ ПРИ ПРАВИТЕЛЬСТВЕ</w:t>
      </w: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b/>
          <w:smallCaps/>
          <w:sz w:val="28"/>
        </w:rPr>
        <w:t>РОССИЙСКОЙ ФЕДЕРАЦИИ»</w:t>
      </w: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b/>
          <w:sz w:val="28"/>
        </w:rPr>
        <w:t>(Финансовый университет)</w:t>
      </w:r>
    </w:p>
    <w:p w:rsidR="007A60FA" w:rsidRDefault="000C462C"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sz w:val="28"/>
        </w:rPr>
      </w:pPr>
      <w:r>
        <w:rPr>
          <w:rFonts w:ascii="Times New Roman" w:eastAsia="Times New Roman" w:hAnsi="Times New Roman" w:cs="Times New Roman"/>
          <w:b/>
          <w:sz w:val="28"/>
        </w:rPr>
        <w:t>Департамент экономической безопасности и управления рисками</w:t>
      </w:r>
    </w:p>
    <w:p w:rsidR="000C462C" w:rsidRPr="00385D76" w:rsidRDefault="000C462C"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Pr>
          <w:rFonts w:ascii="Times New Roman" w:eastAsia="Times New Roman" w:hAnsi="Times New Roman" w:cs="Times New Roman"/>
          <w:b/>
          <w:sz w:val="28"/>
        </w:rPr>
        <w:t>Факультета экономики и бизнеса</w:t>
      </w: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p>
    <w:p w:rsidR="007A60FA" w:rsidRPr="00385D76" w:rsidRDefault="007A60FA" w:rsidP="007A60FA">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bCs/>
          <w:color w:val="auto"/>
          <w:sz w:val="28"/>
          <w:szCs w:val="28"/>
        </w:rPr>
      </w:pPr>
      <w:r w:rsidRPr="00385D76">
        <w:rPr>
          <w:rFonts w:ascii="Times New Roman" w:eastAsia="Times New Roman" w:hAnsi="Times New Roman" w:cs="Times New Roman"/>
          <w:b/>
          <w:bCs/>
          <w:color w:val="auto"/>
          <w:sz w:val="28"/>
          <w:szCs w:val="28"/>
        </w:rPr>
        <w:t>МЕТОДИЧЕСКИЕ РЕКОМЕНДАЦИИ</w:t>
      </w:r>
    </w:p>
    <w:p w:rsidR="007A60FA" w:rsidRPr="00385D76" w:rsidRDefault="007A60FA" w:rsidP="007A60FA">
      <w:pPr>
        <w:widowControl w:val="0"/>
        <w:pBdr>
          <w:top w:val="nil"/>
          <w:left w:val="nil"/>
          <w:bottom w:val="nil"/>
          <w:right w:val="nil"/>
          <w:between w:val="nil"/>
        </w:pBdr>
        <w:tabs>
          <w:tab w:val="left" w:pos="3285"/>
        </w:tabs>
        <w:ind w:right="616" w:firstLine="0"/>
        <w:jc w:val="center"/>
        <w:rPr>
          <w:rFonts w:ascii="Times New Roman" w:eastAsia="Times New Roman" w:hAnsi="Times New Roman" w:cs="Times New Roman"/>
        </w:rPr>
      </w:pPr>
      <w:r w:rsidRPr="00385D76">
        <w:rPr>
          <w:rFonts w:ascii="Times New Roman" w:eastAsia="Times New Roman" w:hAnsi="Times New Roman" w:cs="Times New Roman"/>
          <w:b/>
          <w:color w:val="auto"/>
          <w:sz w:val="28"/>
          <w:szCs w:val="28"/>
        </w:rPr>
        <w:t>по подготовке и защите выпускных квалификационных работ студентами</w:t>
      </w:r>
    </w:p>
    <w:p w:rsidR="007A60FA" w:rsidRPr="00385D76" w:rsidRDefault="007A60FA" w:rsidP="007A60FA">
      <w:pPr>
        <w:widowControl w:val="0"/>
        <w:pBdr>
          <w:top w:val="nil"/>
          <w:left w:val="nil"/>
          <w:bottom w:val="nil"/>
          <w:right w:val="nil"/>
          <w:between w:val="nil"/>
        </w:pBdr>
        <w:tabs>
          <w:tab w:val="left" w:pos="3285"/>
        </w:tabs>
        <w:ind w:right="616" w:firstLine="0"/>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sz w:val="28"/>
        </w:rPr>
        <w:t>Для студентов, обучающихся по направлению подготовки</w:t>
      </w: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385D76">
        <w:rPr>
          <w:rFonts w:ascii="Times New Roman" w:eastAsia="Times New Roman" w:hAnsi="Times New Roman" w:cs="Times New Roman"/>
          <w:color w:val="auto"/>
          <w:sz w:val="28"/>
        </w:rPr>
        <w:t>38.03.01«Экономика»</w:t>
      </w: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385D76">
        <w:rPr>
          <w:rFonts w:ascii="Times New Roman" w:eastAsia="Times New Roman" w:hAnsi="Times New Roman" w:cs="Times New Roman"/>
          <w:color w:val="auto"/>
          <w:sz w:val="28"/>
        </w:rPr>
        <w:t>Профиль «</w:t>
      </w:r>
      <w:r>
        <w:rPr>
          <w:rFonts w:ascii="Times New Roman" w:eastAsia="Times New Roman" w:hAnsi="Times New Roman" w:cs="Times New Roman"/>
          <w:color w:val="auto"/>
          <w:sz w:val="28"/>
        </w:rPr>
        <w:t>Анализ и управление рисками организации</w:t>
      </w:r>
      <w:r w:rsidRPr="00385D76">
        <w:rPr>
          <w:rFonts w:ascii="Times New Roman" w:eastAsia="Times New Roman" w:hAnsi="Times New Roman" w:cs="Times New Roman"/>
          <w:color w:val="auto"/>
          <w:sz w:val="28"/>
        </w:rPr>
        <w:t>»</w:t>
      </w: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0C462C" w:rsidRPr="00385D76" w:rsidRDefault="000C462C" w:rsidP="000C462C">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Pr>
          <w:rFonts w:ascii="Times New Roman" w:eastAsia="Times New Roman" w:hAnsi="Times New Roman" w:cs="Times New Roman"/>
          <w:i/>
        </w:rPr>
        <w:t>Одобрено Советом Департамента экономической безопасности и управления рисками Факультета экономики и бизнеса</w:t>
      </w:r>
    </w:p>
    <w:p w:rsidR="000C462C" w:rsidRPr="00385D76" w:rsidRDefault="000C462C" w:rsidP="000C462C">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385D76">
        <w:rPr>
          <w:rFonts w:ascii="Times New Roman" w:eastAsia="Times New Roman" w:hAnsi="Times New Roman" w:cs="Times New Roman"/>
          <w:i/>
        </w:rPr>
        <w:t>(протокол</w:t>
      </w:r>
      <w:r>
        <w:rPr>
          <w:rFonts w:ascii="Times New Roman" w:eastAsia="Times New Roman" w:hAnsi="Times New Roman" w:cs="Times New Roman"/>
          <w:i/>
        </w:rPr>
        <w:t xml:space="preserve"> </w:t>
      </w:r>
      <w:r w:rsidRPr="00385D76">
        <w:rPr>
          <w:rFonts w:ascii="Times New Roman" w:eastAsia="Times New Roman" w:hAnsi="Times New Roman" w:cs="Times New Roman"/>
          <w:i/>
        </w:rPr>
        <w:t>№ 0</w:t>
      </w:r>
      <w:r>
        <w:rPr>
          <w:rFonts w:ascii="Times New Roman" w:eastAsia="Times New Roman" w:hAnsi="Times New Roman" w:cs="Times New Roman"/>
          <w:i/>
        </w:rPr>
        <w:t>3 от 10.02.2021</w:t>
      </w:r>
      <w:r w:rsidRPr="00385D76">
        <w:rPr>
          <w:rFonts w:ascii="Times New Roman" w:eastAsia="Times New Roman" w:hAnsi="Times New Roman" w:cs="Times New Roman"/>
          <w:i/>
        </w:rPr>
        <w:t>)</w:t>
      </w: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7A60FA" w:rsidRPr="00385D76"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smallCaps/>
        </w:rPr>
      </w:pPr>
      <w:r w:rsidRPr="00385D76">
        <w:rPr>
          <w:rFonts w:ascii="Times New Roman" w:eastAsia="Times New Roman" w:hAnsi="Times New Roman" w:cs="Times New Roman"/>
          <w:b/>
        </w:rPr>
        <w:t xml:space="preserve">Москва </w:t>
      </w:r>
      <w:r w:rsidR="000C462C">
        <w:rPr>
          <w:rFonts w:ascii="Times New Roman" w:eastAsia="Times New Roman" w:hAnsi="Times New Roman" w:cs="Times New Roman"/>
          <w:b/>
          <w:smallCaps/>
        </w:rPr>
        <w:t>2021</w:t>
      </w:r>
    </w:p>
    <w:p w:rsidR="007A60FA" w:rsidRPr="00D4694D" w:rsidRDefault="007A60FA" w:rsidP="007A60FA">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color w:val="auto"/>
          <w:sz w:val="28"/>
          <w:szCs w:val="28"/>
        </w:rPr>
      </w:pPr>
      <w:r w:rsidRPr="00D4694D">
        <w:rPr>
          <w:rFonts w:ascii="Times New Roman" w:eastAsia="TimesNewRomanPS-BoldMT" w:hAnsi="Times New Roman" w:cs="Times New Roman"/>
          <w:b/>
          <w:bCs/>
          <w:sz w:val="28"/>
          <w:szCs w:val="28"/>
          <w:lang w:eastAsia="en-US"/>
        </w:rPr>
        <w:br w:type="page"/>
      </w:r>
    </w:p>
    <w:p w:rsidR="007A60FA" w:rsidRPr="0009649C" w:rsidRDefault="007A60FA" w:rsidP="007A60FA">
      <w:pPr>
        <w:widowControl w:val="0"/>
        <w:pBdr>
          <w:top w:val="nil"/>
          <w:left w:val="nil"/>
          <w:bottom w:val="nil"/>
          <w:right w:val="nil"/>
          <w:between w:val="nil"/>
        </w:pBdr>
        <w:spacing w:line="240" w:lineRule="auto"/>
        <w:ind w:firstLine="0"/>
        <w:jc w:val="both"/>
        <w:rPr>
          <w:rFonts w:ascii="Times New Roman" w:eastAsia="Times New Roman" w:hAnsi="Times New Roman" w:cs="Times New Roman"/>
          <w:b/>
          <w:sz w:val="28"/>
        </w:rPr>
      </w:pPr>
      <w:bookmarkStart w:id="5" w:name="_Toc21768848"/>
      <w:bookmarkStart w:id="6" w:name="_Toc21769055"/>
      <w:bookmarkStart w:id="7" w:name="_Toc21769141"/>
      <w:bookmarkStart w:id="8" w:name="_Toc22966869"/>
      <w:bookmarkStart w:id="9" w:name="_Toc22985264"/>
      <w:bookmarkEnd w:id="0"/>
      <w:bookmarkEnd w:id="1"/>
      <w:bookmarkEnd w:id="2"/>
      <w:bookmarkEnd w:id="3"/>
      <w:r w:rsidRPr="0009649C">
        <w:rPr>
          <w:rFonts w:ascii="Times New Roman" w:eastAsia="Times New Roman" w:hAnsi="Times New Roman" w:cs="Times New Roman"/>
          <w:b/>
          <w:sz w:val="28"/>
        </w:rPr>
        <w:lastRenderedPageBreak/>
        <w:t>Л-33</w:t>
      </w:r>
    </w:p>
    <w:p w:rsidR="007A60FA" w:rsidRPr="0009649C" w:rsidRDefault="007A60FA" w:rsidP="007A60FA">
      <w:pPr>
        <w:widowControl w:val="0"/>
        <w:pBdr>
          <w:top w:val="nil"/>
          <w:left w:val="nil"/>
          <w:bottom w:val="nil"/>
          <w:right w:val="nil"/>
          <w:between w:val="nil"/>
        </w:pBdr>
        <w:spacing w:line="240" w:lineRule="auto"/>
        <w:ind w:firstLine="0"/>
        <w:jc w:val="both"/>
        <w:rPr>
          <w:rFonts w:ascii="Times New Roman" w:eastAsia="Times New Roman" w:hAnsi="Times New Roman" w:cs="Times New Roman"/>
          <w:sz w:val="28"/>
        </w:rPr>
      </w:pPr>
      <w:r w:rsidRPr="0009649C">
        <w:rPr>
          <w:rFonts w:ascii="Times New Roman" w:eastAsia="Times New Roman" w:hAnsi="Times New Roman" w:cs="Times New Roman"/>
          <w:b/>
          <w:sz w:val="28"/>
        </w:rPr>
        <w:t xml:space="preserve">Лебедев И. А. </w:t>
      </w:r>
      <w:r w:rsidRPr="0009649C">
        <w:rPr>
          <w:rFonts w:ascii="Times New Roman" w:eastAsia="Times New Roman" w:hAnsi="Times New Roman" w:cs="Times New Roman"/>
          <w:sz w:val="28"/>
        </w:rPr>
        <w:t xml:space="preserve">Методические рекомендации по подготовке и защите выпускных квалификационных работ. Для студентов, обучающихся по направлению подготовки 38.03.01 «Экономика», </w:t>
      </w:r>
      <w:r w:rsidRPr="0009649C">
        <w:rPr>
          <w:rFonts w:ascii="Times New Roman" w:eastAsia="Times New Roman" w:hAnsi="Times New Roman" w:cs="Times New Roman"/>
          <w:color w:val="auto"/>
          <w:sz w:val="28"/>
        </w:rPr>
        <w:t xml:space="preserve">профиль </w:t>
      </w:r>
      <w:r w:rsidRPr="0009649C">
        <w:rPr>
          <w:rFonts w:ascii="Times New Roman" w:eastAsia="Times New Roman" w:hAnsi="Times New Roman" w:cs="Times New Roman"/>
          <w:sz w:val="28"/>
        </w:rPr>
        <w:t>«</w:t>
      </w:r>
      <w:r>
        <w:rPr>
          <w:rFonts w:ascii="Times New Roman" w:eastAsia="Times New Roman" w:hAnsi="Times New Roman" w:cs="Times New Roman"/>
          <w:sz w:val="28"/>
        </w:rPr>
        <w:t>Анализ и управление рисками организации</w:t>
      </w:r>
      <w:r w:rsidRPr="0009649C">
        <w:rPr>
          <w:rFonts w:ascii="Times New Roman" w:eastAsia="Times New Roman" w:hAnsi="Times New Roman" w:cs="Times New Roman"/>
          <w:sz w:val="28"/>
        </w:rPr>
        <w:t xml:space="preserve">» М.: Финансовый университет при Правительстве РФ, </w:t>
      </w:r>
      <w:r w:rsidRPr="00A75C19">
        <w:rPr>
          <w:rFonts w:ascii="Times New Roman" w:eastAsia="Times New Roman" w:hAnsi="Times New Roman" w:cs="Times New Roman"/>
          <w:sz w:val="28"/>
        </w:rPr>
        <w:t>2019. - 36с.</w:t>
      </w:r>
    </w:p>
    <w:p w:rsidR="007A60FA" w:rsidRPr="0009649C" w:rsidRDefault="007A60FA" w:rsidP="007A60FA">
      <w:pPr>
        <w:widowControl w:val="0"/>
        <w:pBdr>
          <w:top w:val="nil"/>
          <w:left w:val="nil"/>
          <w:bottom w:val="nil"/>
          <w:right w:val="nil"/>
          <w:between w:val="nil"/>
        </w:pBdr>
        <w:spacing w:line="240" w:lineRule="auto"/>
        <w:ind w:firstLine="0"/>
        <w:jc w:val="both"/>
        <w:rPr>
          <w:rFonts w:ascii="Times New Roman" w:eastAsia="Times New Roman" w:hAnsi="Times New Roman" w:cs="Times New Roman"/>
          <w:sz w:val="28"/>
        </w:rPr>
      </w:pPr>
    </w:p>
    <w:p w:rsidR="007A60FA" w:rsidRPr="0009649C" w:rsidRDefault="007A60FA" w:rsidP="007A60FA">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r w:rsidRPr="0009649C">
        <w:rPr>
          <w:rFonts w:ascii="Times New Roman" w:eastAsia="Times New Roman" w:hAnsi="Times New Roman" w:cs="Times New Roman"/>
          <w:sz w:val="28"/>
        </w:rPr>
        <w:t xml:space="preserve">Рецензент: </w:t>
      </w:r>
      <w:proofErr w:type="spellStart"/>
      <w:r w:rsidRPr="0009649C">
        <w:rPr>
          <w:rFonts w:ascii="Times New Roman" w:eastAsia="Times New Roman" w:hAnsi="Times New Roman" w:cs="Times New Roman"/>
          <w:b/>
          <w:sz w:val="28"/>
        </w:rPr>
        <w:t>Фешина</w:t>
      </w:r>
      <w:proofErr w:type="spellEnd"/>
      <w:r w:rsidRPr="0009649C">
        <w:rPr>
          <w:rFonts w:ascii="Times New Roman" w:eastAsia="Times New Roman" w:hAnsi="Times New Roman" w:cs="Times New Roman"/>
          <w:b/>
          <w:sz w:val="28"/>
        </w:rPr>
        <w:t xml:space="preserve"> С.С</w:t>
      </w:r>
      <w:r w:rsidRPr="0009649C">
        <w:rPr>
          <w:rFonts w:ascii="Times New Roman" w:eastAsia="Times New Roman" w:hAnsi="Times New Roman" w:cs="Times New Roman"/>
          <w:sz w:val="28"/>
        </w:rPr>
        <w:t>.</w:t>
      </w:r>
      <w:r w:rsidRPr="0009649C">
        <w:rPr>
          <w:rFonts w:ascii="Times New Roman" w:eastAsia="Times New Roman" w:hAnsi="Times New Roman" w:cs="Times New Roman"/>
          <w:b/>
          <w:sz w:val="28"/>
        </w:rPr>
        <w:t xml:space="preserve">, </w:t>
      </w:r>
      <w:r w:rsidRPr="0009649C">
        <w:rPr>
          <w:rFonts w:ascii="Times New Roman" w:eastAsia="Times New Roman" w:hAnsi="Times New Roman" w:cs="Times New Roman"/>
          <w:sz w:val="28"/>
        </w:rPr>
        <w:t xml:space="preserve">к.э.н., доцент., </w:t>
      </w:r>
      <w:r w:rsidR="000C462C" w:rsidRPr="0009649C">
        <w:rPr>
          <w:rFonts w:ascii="Times New Roman" w:eastAsia="Times New Roman" w:hAnsi="Times New Roman" w:cs="Times New Roman"/>
          <w:sz w:val="28"/>
        </w:rPr>
        <w:t xml:space="preserve">заместитель </w:t>
      </w:r>
      <w:r w:rsidR="000C462C">
        <w:rPr>
          <w:rFonts w:ascii="Times New Roman" w:eastAsia="Times New Roman" w:hAnsi="Times New Roman" w:cs="Times New Roman"/>
          <w:sz w:val="28"/>
        </w:rPr>
        <w:t>руководителя</w:t>
      </w:r>
      <w:r w:rsidR="000C462C" w:rsidRPr="0009649C">
        <w:rPr>
          <w:rFonts w:ascii="Times New Roman" w:eastAsia="Times New Roman" w:hAnsi="Times New Roman" w:cs="Times New Roman"/>
          <w:sz w:val="28"/>
        </w:rPr>
        <w:t xml:space="preserve"> </w:t>
      </w:r>
      <w:r w:rsidR="000C462C">
        <w:rPr>
          <w:rFonts w:ascii="Times New Roman" w:eastAsia="Times New Roman" w:hAnsi="Times New Roman" w:cs="Times New Roman"/>
          <w:sz w:val="28"/>
        </w:rPr>
        <w:t>Департамента экономической безопасности и управления рисками Факультета экономики и бизнеса</w:t>
      </w:r>
      <w:r w:rsidRPr="0009649C">
        <w:rPr>
          <w:rFonts w:ascii="Times New Roman" w:eastAsia="Times New Roman" w:hAnsi="Times New Roman" w:cs="Times New Roman"/>
          <w:sz w:val="28"/>
        </w:rPr>
        <w:t>,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p w:rsidR="007A60FA" w:rsidRPr="0009649C"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09649C" w:rsidRDefault="007A60FA" w:rsidP="007A60FA">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r w:rsidRPr="0009649C">
        <w:rPr>
          <w:rFonts w:ascii="Times New Roman" w:eastAsia="Times New Roman" w:hAnsi="Times New Roman" w:cs="Times New Roman"/>
          <w:sz w:val="28"/>
        </w:rPr>
        <w:t>В методических рекомендациях определены требования к выполнению выпускных квалификационных работ, описываются структура, методика написания и правила оформления, а также порядок их защиты, критерии оценки ВКР.</w:t>
      </w:r>
    </w:p>
    <w:p w:rsidR="007A60FA" w:rsidRPr="0009649C" w:rsidRDefault="007A60FA" w:rsidP="007A60FA">
      <w:pPr>
        <w:widowControl w:val="0"/>
        <w:pBdr>
          <w:top w:val="nil"/>
          <w:left w:val="nil"/>
          <w:bottom w:val="nil"/>
          <w:right w:val="nil"/>
          <w:between w:val="nil"/>
        </w:pBdr>
        <w:tabs>
          <w:tab w:val="left" w:pos="709"/>
        </w:tabs>
        <w:spacing w:line="276" w:lineRule="auto"/>
        <w:ind w:firstLine="0"/>
        <w:jc w:val="right"/>
        <w:rPr>
          <w:rFonts w:ascii="Times New Roman" w:eastAsia="Times New Roman" w:hAnsi="Times New Roman" w:cs="Times New Roman"/>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rPr>
      </w:pPr>
    </w:p>
    <w:p w:rsidR="007A60FA" w:rsidRPr="0009649C" w:rsidRDefault="007A60FA" w:rsidP="007A60FA">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09649C">
        <w:rPr>
          <w:rFonts w:ascii="Times New Roman" w:eastAsia="Times New Roman" w:hAnsi="Times New Roman" w:cs="Times New Roman"/>
          <w:i/>
        </w:rPr>
        <w:t>Учебно-методическое издание</w:t>
      </w:r>
    </w:p>
    <w:p w:rsidR="007A60FA" w:rsidRPr="0009649C" w:rsidRDefault="007A60FA" w:rsidP="007A60FA">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b/>
        </w:rPr>
      </w:pPr>
      <w:r w:rsidRPr="0009649C">
        <w:rPr>
          <w:rFonts w:ascii="Times New Roman" w:eastAsia="Times New Roman" w:hAnsi="Times New Roman" w:cs="Times New Roman"/>
          <w:b/>
        </w:rPr>
        <w:t>Лебедев И. А.</w:t>
      </w:r>
    </w:p>
    <w:p w:rsidR="007A60FA" w:rsidRPr="0009649C"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09649C">
        <w:rPr>
          <w:rFonts w:ascii="Times New Roman" w:eastAsia="Times New Roman" w:hAnsi="Times New Roman" w:cs="Times New Roman"/>
        </w:rPr>
        <w:t>Методические рекомендации по подготовке и защите выпускных квалификационных работ</w:t>
      </w:r>
    </w:p>
    <w:p w:rsidR="007A60FA" w:rsidRPr="0009649C"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09649C">
        <w:rPr>
          <w:rFonts w:ascii="Times New Roman" w:eastAsia="Times New Roman" w:hAnsi="Times New Roman" w:cs="Times New Roman"/>
        </w:rPr>
        <w:t>Для студентов, обучающихся по направлению подготовки 38.03.01«Экономика»</w:t>
      </w:r>
    </w:p>
    <w:p w:rsidR="007A60FA" w:rsidRPr="0009649C"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09649C">
        <w:rPr>
          <w:rFonts w:ascii="Times New Roman" w:eastAsia="Times New Roman" w:hAnsi="Times New Roman" w:cs="Times New Roman"/>
          <w:color w:val="auto"/>
        </w:rPr>
        <w:t>Профиль</w:t>
      </w:r>
      <w:r w:rsidRPr="0009649C">
        <w:rPr>
          <w:rFonts w:ascii="Times New Roman" w:eastAsia="Times New Roman" w:hAnsi="Times New Roman" w:cs="Times New Roman"/>
        </w:rPr>
        <w:t xml:space="preserve"> «</w:t>
      </w:r>
      <w:r>
        <w:rPr>
          <w:rFonts w:ascii="Times New Roman" w:eastAsia="Times New Roman" w:hAnsi="Times New Roman" w:cs="Times New Roman"/>
        </w:rPr>
        <w:t>Анализ и управление рисками организации</w:t>
      </w:r>
      <w:r w:rsidRPr="0009649C">
        <w:rPr>
          <w:rFonts w:ascii="Times New Roman" w:eastAsia="Times New Roman" w:hAnsi="Times New Roman" w:cs="Times New Roman"/>
        </w:rPr>
        <w:t>»</w:t>
      </w:r>
    </w:p>
    <w:p w:rsidR="007A60FA" w:rsidRPr="0009649C" w:rsidRDefault="007A60FA" w:rsidP="007A60F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7A60FA" w:rsidRPr="0009649C" w:rsidRDefault="007A60FA" w:rsidP="007A60FA">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09649C">
        <w:rPr>
          <w:rFonts w:ascii="Times New Roman" w:eastAsia="Times New Roman" w:hAnsi="Times New Roman" w:cs="Times New Roman"/>
        </w:rPr>
        <w:t>Компьютерный</w:t>
      </w:r>
      <w:r w:rsidR="000C462C">
        <w:rPr>
          <w:rFonts w:ascii="Times New Roman" w:eastAsia="Times New Roman" w:hAnsi="Times New Roman" w:cs="Times New Roman"/>
        </w:rPr>
        <w:t xml:space="preserve"> набор, верстка: Термосесов Д.С.</w:t>
      </w:r>
    </w:p>
    <w:p w:rsidR="007A60FA" w:rsidRPr="0009649C" w:rsidRDefault="007A60FA" w:rsidP="007A60FA">
      <w:pPr>
        <w:widowControl w:val="0"/>
        <w:pBdr>
          <w:top w:val="nil"/>
          <w:left w:val="nil"/>
          <w:bottom w:val="nil"/>
          <w:right w:val="nil"/>
          <w:between w:val="nil"/>
        </w:pBdr>
        <w:tabs>
          <w:tab w:val="left" w:pos="2700"/>
        </w:tabs>
        <w:spacing w:line="240" w:lineRule="auto"/>
        <w:ind w:firstLine="0"/>
        <w:jc w:val="center"/>
        <w:rPr>
          <w:rFonts w:ascii="Times New Roman" w:eastAsia="Times New Roman" w:hAnsi="Times New Roman" w:cs="Times New Roman"/>
        </w:rPr>
      </w:pPr>
      <w:r w:rsidRPr="0009649C">
        <w:rPr>
          <w:rFonts w:ascii="Times New Roman" w:eastAsia="Times New Roman" w:hAnsi="Times New Roman" w:cs="Times New Roman"/>
        </w:rPr>
        <w:t xml:space="preserve">Формат 60х90/16. Гарнитура </w:t>
      </w:r>
      <w:proofErr w:type="spellStart"/>
      <w:r w:rsidRPr="0009649C">
        <w:rPr>
          <w:rFonts w:ascii="Times New Roman" w:eastAsia="Times New Roman" w:hAnsi="Times New Roman" w:cs="Times New Roman"/>
          <w:i/>
        </w:rPr>
        <w:t>TimesNewRoman</w:t>
      </w:r>
      <w:proofErr w:type="spellEnd"/>
      <w:r w:rsidRPr="0009649C">
        <w:rPr>
          <w:rFonts w:ascii="Times New Roman" w:eastAsia="Times New Roman" w:hAnsi="Times New Roman" w:cs="Times New Roman"/>
        </w:rPr>
        <w:t>.</w:t>
      </w:r>
    </w:p>
    <w:p w:rsidR="007A60FA" w:rsidRPr="0009649C" w:rsidRDefault="007A60FA" w:rsidP="007A60FA">
      <w:pPr>
        <w:widowControl w:val="0"/>
        <w:pBdr>
          <w:top w:val="nil"/>
          <w:left w:val="nil"/>
          <w:bottom w:val="nil"/>
          <w:right w:val="nil"/>
          <w:between w:val="nil"/>
        </w:pBdr>
        <w:tabs>
          <w:tab w:val="left" w:pos="2700"/>
        </w:tabs>
        <w:spacing w:line="240" w:lineRule="auto"/>
        <w:ind w:firstLine="0"/>
        <w:jc w:val="center"/>
        <w:rPr>
          <w:rFonts w:ascii="Times New Roman" w:eastAsia="Times New Roman" w:hAnsi="Times New Roman" w:cs="Times New Roman"/>
        </w:rPr>
      </w:pPr>
      <w:proofErr w:type="spellStart"/>
      <w:r w:rsidRPr="0009649C">
        <w:rPr>
          <w:rFonts w:ascii="Times New Roman" w:eastAsia="Times New Roman" w:hAnsi="Times New Roman" w:cs="Times New Roman"/>
        </w:rPr>
        <w:t>Усл.п.л</w:t>
      </w:r>
      <w:proofErr w:type="spellEnd"/>
      <w:r w:rsidRPr="0009649C">
        <w:rPr>
          <w:rFonts w:ascii="Times New Roman" w:eastAsia="Times New Roman" w:hAnsi="Times New Roman" w:cs="Times New Roman"/>
        </w:rPr>
        <w:t xml:space="preserve">. </w:t>
      </w:r>
      <w:r>
        <w:rPr>
          <w:rFonts w:ascii="Times New Roman" w:eastAsia="Times New Roman" w:hAnsi="Times New Roman" w:cs="Times New Roman"/>
        </w:rPr>
        <w:t>1,1</w:t>
      </w:r>
      <w:r w:rsidRPr="0009649C">
        <w:rPr>
          <w:rFonts w:ascii="Times New Roman" w:eastAsia="Times New Roman" w:hAnsi="Times New Roman" w:cs="Times New Roman"/>
        </w:rPr>
        <w:t xml:space="preserve"> Изд. №–2019.Тираж ___ экз.</w:t>
      </w:r>
    </w:p>
    <w:p w:rsidR="007A60FA" w:rsidRPr="0009649C" w:rsidRDefault="007A60FA" w:rsidP="007A60FA">
      <w:pPr>
        <w:widowControl w:val="0"/>
        <w:pBdr>
          <w:top w:val="nil"/>
          <w:left w:val="nil"/>
          <w:bottom w:val="nil"/>
          <w:right w:val="nil"/>
          <w:between w:val="nil"/>
        </w:pBdr>
        <w:tabs>
          <w:tab w:val="left" w:pos="2700"/>
        </w:tabs>
        <w:spacing w:line="240" w:lineRule="auto"/>
        <w:ind w:firstLine="0"/>
        <w:jc w:val="center"/>
        <w:rPr>
          <w:rFonts w:ascii="Times New Roman" w:eastAsia="Times New Roman" w:hAnsi="Times New Roman" w:cs="Times New Roman"/>
        </w:rPr>
      </w:pPr>
      <w:r w:rsidRPr="0009649C">
        <w:rPr>
          <w:rFonts w:ascii="Times New Roman" w:eastAsia="Times New Roman" w:hAnsi="Times New Roman" w:cs="Times New Roman"/>
        </w:rPr>
        <w:t>Заказ___________</w:t>
      </w:r>
    </w:p>
    <w:p w:rsidR="007A60FA" w:rsidRPr="0009649C" w:rsidRDefault="007A60FA" w:rsidP="007A60FA">
      <w:pPr>
        <w:widowControl w:val="0"/>
        <w:pBdr>
          <w:top w:val="nil"/>
          <w:left w:val="nil"/>
          <w:bottom w:val="nil"/>
          <w:right w:val="nil"/>
          <w:between w:val="nil"/>
        </w:pBdr>
        <w:spacing w:before="100" w:line="240" w:lineRule="auto"/>
        <w:ind w:firstLine="0"/>
        <w:jc w:val="center"/>
        <w:rPr>
          <w:rFonts w:ascii="Times New Roman" w:eastAsia="Times New Roman" w:hAnsi="Times New Roman" w:cs="Times New Roman"/>
        </w:rPr>
      </w:pPr>
      <w:r w:rsidRPr="0009649C">
        <w:rPr>
          <w:rFonts w:ascii="Times New Roman" w:eastAsia="Times New Roman" w:hAnsi="Times New Roman" w:cs="Times New Roman"/>
        </w:rPr>
        <w:t>Отпечатано в Финансовом университете</w:t>
      </w:r>
    </w:p>
    <w:p w:rsidR="007A60FA" w:rsidRPr="0009649C" w:rsidRDefault="007A60FA" w:rsidP="007A60FA">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A60FA" w:rsidRPr="0009649C" w:rsidRDefault="007A60FA" w:rsidP="007A60FA">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A60FA" w:rsidRDefault="007A60FA" w:rsidP="007A60FA">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A60FA" w:rsidRPr="0009649C" w:rsidRDefault="007A60FA" w:rsidP="007A60FA">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A60FA" w:rsidRDefault="007A60FA" w:rsidP="007A60FA">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A60FA" w:rsidRPr="0009649C" w:rsidRDefault="007A60FA" w:rsidP="007A60FA">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A60FA" w:rsidRPr="0009649C" w:rsidRDefault="007A60FA" w:rsidP="007A60FA">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7A60FA" w:rsidRPr="0009649C" w:rsidRDefault="007A60FA" w:rsidP="007A60FA">
      <w:pPr>
        <w:widowControl w:val="0"/>
        <w:pBdr>
          <w:top w:val="nil"/>
          <w:left w:val="nil"/>
          <w:bottom w:val="nil"/>
          <w:right w:val="nil"/>
          <w:between w:val="nil"/>
        </w:pBdr>
        <w:spacing w:line="240" w:lineRule="auto"/>
        <w:ind w:firstLine="0"/>
        <w:jc w:val="right"/>
        <w:rPr>
          <w:rFonts w:ascii="Times New Roman" w:eastAsia="Times New Roman" w:hAnsi="Times New Roman" w:cs="Times New Roman"/>
        </w:rPr>
      </w:pPr>
      <w:r w:rsidRPr="0009649C">
        <w:rPr>
          <w:rFonts w:ascii="Times New Roman" w:eastAsia="Times New Roman" w:hAnsi="Times New Roman" w:cs="Times New Roman"/>
          <w:color w:val="auto"/>
        </w:rPr>
        <w:sym w:font="Symbol" w:char="F0D3"/>
      </w:r>
      <w:r w:rsidR="000C462C">
        <w:rPr>
          <w:rFonts w:ascii="Times New Roman" w:eastAsia="Times New Roman" w:hAnsi="Times New Roman" w:cs="Times New Roman"/>
        </w:rPr>
        <w:t>И.А. Лебедев, 2021</w:t>
      </w:r>
    </w:p>
    <w:p w:rsidR="007A60FA" w:rsidRDefault="007A60FA" w:rsidP="007A60FA">
      <w:pPr>
        <w:widowControl w:val="0"/>
        <w:pBdr>
          <w:top w:val="nil"/>
          <w:left w:val="nil"/>
          <w:bottom w:val="nil"/>
          <w:right w:val="nil"/>
          <w:between w:val="nil"/>
        </w:pBdr>
        <w:tabs>
          <w:tab w:val="left" w:pos="4104"/>
          <w:tab w:val="center" w:pos="4535"/>
          <w:tab w:val="right" w:pos="9070"/>
        </w:tabs>
        <w:spacing w:line="240" w:lineRule="auto"/>
        <w:ind w:firstLine="0"/>
        <w:jc w:val="right"/>
        <w:rPr>
          <w:rFonts w:ascii="Times New Roman" w:eastAsia="Times New Roman" w:hAnsi="Times New Roman" w:cs="Times New Roman"/>
        </w:rPr>
      </w:pPr>
      <w:r w:rsidRPr="0009649C">
        <w:rPr>
          <w:rFonts w:ascii="Times New Roman" w:eastAsia="Times New Roman" w:hAnsi="Times New Roman" w:cs="Times New Roman"/>
          <w:color w:val="auto"/>
        </w:rPr>
        <w:sym w:font="Symbol" w:char="F0D3"/>
      </w:r>
      <w:r w:rsidR="000C462C">
        <w:rPr>
          <w:rFonts w:ascii="Times New Roman" w:eastAsia="Times New Roman" w:hAnsi="Times New Roman" w:cs="Times New Roman"/>
        </w:rPr>
        <w:t>Финансовый университет,2021</w:t>
      </w:r>
    </w:p>
    <w:p w:rsidR="007A60FA" w:rsidRPr="0009649C" w:rsidRDefault="007A60FA" w:rsidP="007A60FA">
      <w:pPr>
        <w:widowControl w:val="0"/>
        <w:pBdr>
          <w:top w:val="nil"/>
          <w:left w:val="nil"/>
          <w:bottom w:val="nil"/>
          <w:right w:val="nil"/>
          <w:between w:val="nil"/>
        </w:pBdr>
        <w:tabs>
          <w:tab w:val="left" w:pos="4104"/>
          <w:tab w:val="center" w:pos="4535"/>
          <w:tab w:val="right" w:pos="9070"/>
        </w:tabs>
        <w:spacing w:line="240" w:lineRule="auto"/>
        <w:ind w:firstLine="0"/>
        <w:jc w:val="center"/>
        <w:rPr>
          <w:rFonts w:ascii="Times New Roman" w:eastAsia="Times New Roman" w:hAnsi="Times New Roman" w:cs="Times New Roman"/>
          <w:sz w:val="32"/>
        </w:rPr>
      </w:pPr>
      <w:r w:rsidRPr="00A13C91">
        <w:rPr>
          <w:rFonts w:ascii="Times New Roman" w:eastAsia="Times New Roman" w:hAnsi="Times New Roman" w:cs="Times New Roman"/>
          <w:sz w:val="32"/>
        </w:rPr>
        <w:lastRenderedPageBreak/>
        <w:t>СОДЕРЖАНИЕ</w:t>
      </w:r>
    </w:p>
    <w:bookmarkStart w:id="10" w:name="_Toc190614274"/>
    <w:bookmarkStart w:id="11" w:name="_Toc368264501"/>
    <w:bookmarkEnd w:id="4"/>
    <w:bookmarkEnd w:id="5"/>
    <w:bookmarkEnd w:id="6"/>
    <w:bookmarkEnd w:id="7"/>
    <w:bookmarkEnd w:id="8"/>
    <w:bookmarkEnd w:id="9"/>
    <w:p w:rsidR="007A60FA" w:rsidRDefault="007A60FA" w:rsidP="007A60FA">
      <w:pPr>
        <w:pStyle w:val="11"/>
        <w:jc w:val="both"/>
        <w:rPr>
          <w:rFonts w:asciiTheme="minorHAnsi" w:hAnsiTheme="minorHAnsi" w:cstheme="minorBidi"/>
          <w:sz w:val="22"/>
          <w:szCs w:val="22"/>
        </w:rPr>
      </w:pPr>
      <w:r>
        <w:rPr>
          <w:rFonts w:eastAsia="Times New Roman"/>
        </w:rPr>
        <w:fldChar w:fldCharType="begin"/>
      </w:r>
      <w:r>
        <w:rPr>
          <w:rFonts w:eastAsia="Times New Roman"/>
        </w:rPr>
        <w:instrText xml:space="preserve"> TOC \o "1-1" \h \z \u \t "Заголовок №3;3;Стиль1;2" </w:instrText>
      </w:r>
      <w:r>
        <w:rPr>
          <w:rFonts w:eastAsia="Times New Roman"/>
        </w:rPr>
        <w:fldChar w:fldCharType="separate"/>
      </w:r>
      <w:hyperlink w:anchor="_Toc31725690" w:history="1">
        <w:r w:rsidRPr="006A277C">
          <w:rPr>
            <w:rStyle w:val="a3"/>
          </w:rPr>
          <w:t>1. Общие положения</w:t>
        </w:r>
        <w:r>
          <w:rPr>
            <w:webHidden/>
          </w:rPr>
          <w:tab/>
        </w:r>
        <w:r>
          <w:rPr>
            <w:webHidden/>
          </w:rPr>
          <w:fldChar w:fldCharType="begin"/>
        </w:r>
        <w:r>
          <w:rPr>
            <w:webHidden/>
          </w:rPr>
          <w:instrText xml:space="preserve"> PAGEREF _Toc31725690 \h </w:instrText>
        </w:r>
        <w:r>
          <w:rPr>
            <w:webHidden/>
          </w:rPr>
        </w:r>
        <w:r>
          <w:rPr>
            <w:webHidden/>
          </w:rPr>
          <w:fldChar w:fldCharType="separate"/>
        </w:r>
        <w:r w:rsidR="000C462C">
          <w:rPr>
            <w:webHidden/>
          </w:rPr>
          <w:t>4</w:t>
        </w:r>
        <w:r>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691" w:history="1">
        <w:r w:rsidR="007A60FA" w:rsidRPr="006A277C">
          <w:rPr>
            <w:rStyle w:val="a3"/>
          </w:rPr>
          <w:t>1.1. Наименование образовательной программы</w:t>
        </w:r>
        <w:r w:rsidR="007A60FA">
          <w:rPr>
            <w:webHidden/>
          </w:rPr>
          <w:tab/>
        </w:r>
        <w:r w:rsidR="007A60FA">
          <w:rPr>
            <w:webHidden/>
          </w:rPr>
          <w:fldChar w:fldCharType="begin"/>
        </w:r>
        <w:r w:rsidR="007A60FA">
          <w:rPr>
            <w:webHidden/>
          </w:rPr>
          <w:instrText xml:space="preserve"> PAGEREF _Toc31725691 \h </w:instrText>
        </w:r>
        <w:r w:rsidR="007A60FA">
          <w:rPr>
            <w:webHidden/>
          </w:rPr>
        </w:r>
        <w:r w:rsidR="007A60FA">
          <w:rPr>
            <w:webHidden/>
          </w:rPr>
          <w:fldChar w:fldCharType="separate"/>
        </w:r>
        <w:r w:rsidR="000C462C">
          <w:rPr>
            <w:webHidden/>
          </w:rPr>
          <w:t>4</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692" w:history="1">
        <w:r w:rsidR="007A60FA" w:rsidRPr="006A277C">
          <w:rPr>
            <w:rStyle w:val="a3"/>
          </w:rPr>
          <w:t>1.2. Планируемые результаты освоения ОП бакалавриата в соответствии с ФГОС ВО 38.03.01 «Экономика»</w:t>
        </w:r>
        <w:r w:rsidR="007A60FA" w:rsidRPr="006A277C">
          <w:rPr>
            <w:rStyle w:val="a3"/>
            <w:rFonts w:eastAsia="TimesNewRomanPS-BoldMT"/>
            <w:lang w:eastAsia="en-US"/>
          </w:rPr>
          <w:t xml:space="preserve"> (уровень бакалавриата) ОП бакалавриата Финуниверситета по </w:t>
        </w:r>
        <w:r w:rsidR="007A60FA" w:rsidRPr="006A277C">
          <w:rPr>
            <w:rStyle w:val="a3"/>
          </w:rPr>
          <w:t>программе «</w:t>
        </w:r>
        <w:r w:rsidR="007A60FA">
          <w:rPr>
            <w:rStyle w:val="a3"/>
          </w:rPr>
          <w:t>Анализ рисков и экономическая безопасность</w:t>
        </w:r>
        <w:r w:rsidR="007A60FA" w:rsidRPr="006A277C">
          <w:rPr>
            <w:rStyle w:val="a3"/>
          </w:rPr>
          <w:t>»:</w:t>
        </w:r>
        <w:r w:rsidR="007A60FA">
          <w:rPr>
            <w:webHidden/>
          </w:rPr>
          <w:tab/>
        </w:r>
        <w:r w:rsidR="007A60FA">
          <w:rPr>
            <w:webHidden/>
          </w:rPr>
          <w:fldChar w:fldCharType="begin"/>
        </w:r>
        <w:r w:rsidR="007A60FA">
          <w:rPr>
            <w:webHidden/>
          </w:rPr>
          <w:instrText xml:space="preserve"> PAGEREF _Toc31725692 \h </w:instrText>
        </w:r>
        <w:r w:rsidR="007A60FA">
          <w:rPr>
            <w:webHidden/>
          </w:rPr>
        </w:r>
        <w:r w:rsidR="007A60FA">
          <w:rPr>
            <w:webHidden/>
          </w:rPr>
          <w:fldChar w:fldCharType="separate"/>
        </w:r>
        <w:r w:rsidR="000C462C">
          <w:rPr>
            <w:webHidden/>
          </w:rPr>
          <w:t>4</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693" w:history="1">
        <w:r w:rsidR="007A60FA" w:rsidRPr="006A277C">
          <w:rPr>
            <w:rStyle w:val="a3"/>
          </w:rPr>
          <w:t>2. Определение темы ВКР</w:t>
        </w:r>
        <w:r w:rsidR="007A60FA">
          <w:rPr>
            <w:webHidden/>
          </w:rPr>
          <w:tab/>
        </w:r>
        <w:r w:rsidR="007A60FA">
          <w:rPr>
            <w:webHidden/>
          </w:rPr>
          <w:fldChar w:fldCharType="begin"/>
        </w:r>
        <w:r w:rsidR="007A60FA">
          <w:rPr>
            <w:webHidden/>
          </w:rPr>
          <w:instrText xml:space="preserve"> PAGEREF _Toc31725693 \h </w:instrText>
        </w:r>
        <w:r w:rsidR="007A60FA">
          <w:rPr>
            <w:webHidden/>
          </w:rPr>
        </w:r>
        <w:r w:rsidR="007A60FA">
          <w:rPr>
            <w:webHidden/>
          </w:rPr>
          <w:fldChar w:fldCharType="separate"/>
        </w:r>
        <w:r w:rsidR="000C462C">
          <w:rPr>
            <w:webHidden/>
          </w:rPr>
          <w:t>8</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694" w:history="1">
        <w:r w:rsidR="007A60FA" w:rsidRPr="006A277C">
          <w:rPr>
            <w:rStyle w:val="a3"/>
          </w:rPr>
          <w:t>2.1 Примерный перечень тем ВКР</w:t>
        </w:r>
        <w:r w:rsidR="007A60FA">
          <w:rPr>
            <w:webHidden/>
          </w:rPr>
          <w:tab/>
        </w:r>
        <w:r w:rsidR="007A60FA">
          <w:rPr>
            <w:webHidden/>
          </w:rPr>
          <w:fldChar w:fldCharType="begin"/>
        </w:r>
        <w:r w:rsidR="007A60FA">
          <w:rPr>
            <w:webHidden/>
          </w:rPr>
          <w:instrText xml:space="preserve"> PAGEREF _Toc31725694 \h </w:instrText>
        </w:r>
        <w:r w:rsidR="007A60FA">
          <w:rPr>
            <w:webHidden/>
          </w:rPr>
        </w:r>
        <w:r w:rsidR="007A60FA">
          <w:rPr>
            <w:webHidden/>
          </w:rPr>
          <w:fldChar w:fldCharType="separate"/>
        </w:r>
        <w:r w:rsidR="000C462C">
          <w:rPr>
            <w:webHidden/>
          </w:rPr>
          <w:t>9</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695" w:history="1">
        <w:r w:rsidR="007A60FA" w:rsidRPr="006A277C">
          <w:rPr>
            <w:rStyle w:val="a3"/>
          </w:rPr>
          <w:t>2.2 Сроки выбора и утверждения темы ВКР</w:t>
        </w:r>
        <w:r w:rsidR="007A60FA">
          <w:rPr>
            <w:webHidden/>
          </w:rPr>
          <w:tab/>
        </w:r>
        <w:r w:rsidR="007A60FA">
          <w:rPr>
            <w:webHidden/>
          </w:rPr>
          <w:fldChar w:fldCharType="begin"/>
        </w:r>
        <w:r w:rsidR="007A60FA">
          <w:rPr>
            <w:webHidden/>
          </w:rPr>
          <w:instrText xml:space="preserve"> PAGEREF _Toc31725695 \h </w:instrText>
        </w:r>
        <w:r w:rsidR="007A60FA">
          <w:rPr>
            <w:webHidden/>
          </w:rPr>
        </w:r>
        <w:r w:rsidR="007A60FA">
          <w:rPr>
            <w:webHidden/>
          </w:rPr>
          <w:fldChar w:fldCharType="separate"/>
        </w:r>
        <w:r w:rsidR="000C462C">
          <w:rPr>
            <w:webHidden/>
          </w:rPr>
          <w:t>12</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696" w:history="1">
        <w:r w:rsidR="007A60FA" w:rsidRPr="006A277C">
          <w:rPr>
            <w:rStyle w:val="a3"/>
          </w:rPr>
          <w:t>2.3 Сроки изменения или уточнения темы ВКР</w:t>
        </w:r>
        <w:r w:rsidR="007A60FA">
          <w:rPr>
            <w:webHidden/>
          </w:rPr>
          <w:tab/>
        </w:r>
        <w:r w:rsidR="007A60FA">
          <w:rPr>
            <w:webHidden/>
          </w:rPr>
          <w:fldChar w:fldCharType="begin"/>
        </w:r>
        <w:r w:rsidR="007A60FA">
          <w:rPr>
            <w:webHidden/>
          </w:rPr>
          <w:instrText xml:space="preserve"> PAGEREF _Toc31725696 \h </w:instrText>
        </w:r>
        <w:r w:rsidR="007A60FA">
          <w:rPr>
            <w:webHidden/>
          </w:rPr>
        </w:r>
        <w:r w:rsidR="007A60FA">
          <w:rPr>
            <w:webHidden/>
          </w:rPr>
          <w:fldChar w:fldCharType="separate"/>
        </w:r>
        <w:r w:rsidR="000C462C">
          <w:rPr>
            <w:webHidden/>
          </w:rPr>
          <w:t>12</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697" w:history="1">
        <w:r w:rsidR="007A60FA" w:rsidRPr="006A277C">
          <w:rPr>
            <w:rStyle w:val="a3"/>
          </w:rPr>
          <w:t>3. Руководство и контроль подготовки вкр</w:t>
        </w:r>
        <w:r w:rsidR="007A60FA">
          <w:rPr>
            <w:webHidden/>
          </w:rPr>
          <w:tab/>
        </w:r>
        <w:r w:rsidR="007A60FA">
          <w:rPr>
            <w:webHidden/>
          </w:rPr>
          <w:fldChar w:fldCharType="begin"/>
        </w:r>
        <w:r w:rsidR="007A60FA">
          <w:rPr>
            <w:webHidden/>
          </w:rPr>
          <w:instrText xml:space="preserve"> PAGEREF _Toc31725697 \h </w:instrText>
        </w:r>
        <w:r w:rsidR="007A60FA">
          <w:rPr>
            <w:webHidden/>
          </w:rPr>
        </w:r>
        <w:r w:rsidR="007A60FA">
          <w:rPr>
            <w:webHidden/>
          </w:rPr>
          <w:fldChar w:fldCharType="separate"/>
        </w:r>
        <w:r w:rsidR="000C462C">
          <w:rPr>
            <w:webHidden/>
          </w:rPr>
          <w:t>13</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698" w:history="1">
        <w:r w:rsidR="007A60FA" w:rsidRPr="006A277C">
          <w:rPr>
            <w:rStyle w:val="a3"/>
          </w:rPr>
          <w:t>4. Структура и содержание ВКР</w:t>
        </w:r>
        <w:r w:rsidR="007A60FA">
          <w:rPr>
            <w:webHidden/>
          </w:rPr>
          <w:tab/>
        </w:r>
        <w:r w:rsidR="007A60FA">
          <w:rPr>
            <w:webHidden/>
          </w:rPr>
          <w:fldChar w:fldCharType="begin"/>
        </w:r>
        <w:r w:rsidR="007A60FA">
          <w:rPr>
            <w:webHidden/>
          </w:rPr>
          <w:instrText xml:space="preserve"> PAGEREF _Toc31725698 \h </w:instrText>
        </w:r>
        <w:r w:rsidR="007A60FA">
          <w:rPr>
            <w:webHidden/>
          </w:rPr>
        </w:r>
        <w:r w:rsidR="007A60FA">
          <w:rPr>
            <w:webHidden/>
          </w:rPr>
          <w:fldChar w:fldCharType="separate"/>
        </w:r>
        <w:r w:rsidR="000C462C">
          <w:rPr>
            <w:webHidden/>
          </w:rPr>
          <w:t>15</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699" w:history="1">
        <w:r w:rsidR="007A60FA" w:rsidRPr="006A277C">
          <w:rPr>
            <w:rStyle w:val="a3"/>
          </w:rPr>
          <w:t>5. Порядок подготовки ВКР</w:t>
        </w:r>
        <w:r w:rsidR="007A60FA">
          <w:rPr>
            <w:webHidden/>
          </w:rPr>
          <w:tab/>
        </w:r>
        <w:r w:rsidR="007A60FA">
          <w:rPr>
            <w:webHidden/>
          </w:rPr>
          <w:fldChar w:fldCharType="begin"/>
        </w:r>
        <w:r w:rsidR="007A60FA">
          <w:rPr>
            <w:webHidden/>
          </w:rPr>
          <w:instrText xml:space="preserve"> PAGEREF _Toc31725699 \h </w:instrText>
        </w:r>
        <w:r w:rsidR="007A60FA">
          <w:rPr>
            <w:webHidden/>
          </w:rPr>
        </w:r>
        <w:r w:rsidR="007A60FA">
          <w:rPr>
            <w:webHidden/>
          </w:rPr>
          <w:fldChar w:fldCharType="separate"/>
        </w:r>
        <w:r w:rsidR="000C462C">
          <w:rPr>
            <w:webHidden/>
          </w:rPr>
          <w:t>22</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700" w:history="1">
        <w:r w:rsidR="007A60FA" w:rsidRPr="006A277C">
          <w:rPr>
            <w:rStyle w:val="a3"/>
          </w:rPr>
          <w:t>6. Требования к оформлению ВКР</w:t>
        </w:r>
        <w:r w:rsidR="007A60FA">
          <w:rPr>
            <w:webHidden/>
          </w:rPr>
          <w:tab/>
        </w:r>
        <w:r w:rsidR="007A60FA">
          <w:rPr>
            <w:webHidden/>
          </w:rPr>
          <w:fldChar w:fldCharType="begin"/>
        </w:r>
        <w:r w:rsidR="007A60FA">
          <w:rPr>
            <w:webHidden/>
          </w:rPr>
          <w:instrText xml:space="preserve"> PAGEREF _Toc31725700 \h </w:instrText>
        </w:r>
        <w:r w:rsidR="007A60FA">
          <w:rPr>
            <w:webHidden/>
          </w:rPr>
        </w:r>
        <w:r w:rsidR="007A60FA">
          <w:rPr>
            <w:webHidden/>
          </w:rPr>
          <w:fldChar w:fldCharType="separate"/>
        </w:r>
        <w:r w:rsidR="000C462C">
          <w:rPr>
            <w:webHidden/>
          </w:rPr>
          <w:t>24</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701" w:history="1">
        <w:r w:rsidR="007A60FA" w:rsidRPr="006A277C">
          <w:rPr>
            <w:rStyle w:val="a3"/>
          </w:rPr>
          <w:t>7. Правила подготовки к защите ВКР</w:t>
        </w:r>
        <w:r w:rsidR="007A60FA">
          <w:rPr>
            <w:webHidden/>
          </w:rPr>
          <w:tab/>
        </w:r>
        <w:r w:rsidR="007A60FA">
          <w:rPr>
            <w:webHidden/>
          </w:rPr>
          <w:fldChar w:fldCharType="begin"/>
        </w:r>
        <w:r w:rsidR="007A60FA">
          <w:rPr>
            <w:webHidden/>
          </w:rPr>
          <w:instrText xml:space="preserve"> PAGEREF _Toc31725701 \h </w:instrText>
        </w:r>
        <w:r w:rsidR="007A60FA">
          <w:rPr>
            <w:webHidden/>
          </w:rPr>
        </w:r>
        <w:r w:rsidR="007A60FA">
          <w:rPr>
            <w:webHidden/>
          </w:rPr>
          <w:fldChar w:fldCharType="separate"/>
        </w:r>
        <w:r w:rsidR="000C462C">
          <w:rPr>
            <w:webHidden/>
          </w:rPr>
          <w:t>24</w:t>
        </w:r>
        <w:r w:rsidR="007A60FA">
          <w:rPr>
            <w:webHidden/>
          </w:rPr>
          <w:fldChar w:fldCharType="end"/>
        </w:r>
      </w:hyperlink>
    </w:p>
    <w:p w:rsidR="007A60FA" w:rsidRDefault="003418F8" w:rsidP="007A60FA">
      <w:pPr>
        <w:pStyle w:val="11"/>
        <w:jc w:val="both"/>
        <w:rPr>
          <w:rFonts w:asciiTheme="minorHAnsi" w:hAnsiTheme="minorHAnsi" w:cstheme="minorBidi"/>
          <w:sz w:val="22"/>
          <w:szCs w:val="22"/>
        </w:rPr>
      </w:pPr>
      <w:hyperlink w:anchor="_Toc31725702" w:history="1">
        <w:r w:rsidR="007A60FA" w:rsidRPr="006A277C">
          <w:rPr>
            <w:rStyle w:val="a3"/>
          </w:rPr>
          <w:t>8. Критерии оценки ВКР</w:t>
        </w:r>
        <w:r w:rsidR="007A60FA">
          <w:rPr>
            <w:webHidden/>
          </w:rPr>
          <w:tab/>
        </w:r>
        <w:r w:rsidR="007A60FA">
          <w:rPr>
            <w:webHidden/>
          </w:rPr>
          <w:fldChar w:fldCharType="begin"/>
        </w:r>
        <w:r w:rsidR="007A60FA">
          <w:rPr>
            <w:webHidden/>
          </w:rPr>
          <w:instrText xml:space="preserve"> PAGEREF _Toc31725702 \h </w:instrText>
        </w:r>
        <w:r w:rsidR="007A60FA">
          <w:rPr>
            <w:webHidden/>
          </w:rPr>
        </w:r>
        <w:r w:rsidR="007A60FA">
          <w:rPr>
            <w:webHidden/>
          </w:rPr>
          <w:fldChar w:fldCharType="separate"/>
        </w:r>
        <w:r w:rsidR="000C462C">
          <w:rPr>
            <w:webHidden/>
          </w:rPr>
          <w:t>26</w:t>
        </w:r>
        <w:r w:rsidR="007A60FA">
          <w:rPr>
            <w:webHidden/>
          </w:rPr>
          <w:fldChar w:fldCharType="end"/>
        </w:r>
      </w:hyperlink>
    </w:p>
    <w:p w:rsidR="007A60FA" w:rsidRPr="00D4694D" w:rsidRDefault="007A60FA" w:rsidP="007A60FA">
      <w:pPr>
        <w:widowControl w:val="0"/>
        <w:tabs>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rPr>
        <w:fldChar w:fldCharType="end"/>
      </w:r>
    </w:p>
    <w:p w:rsidR="007A60FA" w:rsidRPr="00D4694D" w:rsidRDefault="007A60FA" w:rsidP="007A60FA">
      <w:pPr>
        <w:spacing w:line="240" w:lineRule="auto"/>
        <w:ind w:firstLine="0"/>
        <w:rPr>
          <w:rFonts w:ascii="Times New Roman" w:eastAsia="Times New Roman" w:hAnsi="Times New Roman" w:cs="Times New Roman"/>
          <w:b/>
          <w:bCs/>
          <w:color w:val="auto"/>
          <w:sz w:val="28"/>
          <w:szCs w:val="28"/>
        </w:rPr>
      </w:pPr>
      <w:r w:rsidRPr="00D4694D">
        <w:rPr>
          <w:rFonts w:ascii="Times New Roman" w:eastAsia="Times New Roman" w:hAnsi="Times New Roman" w:cs="Times New Roman"/>
          <w:bCs/>
          <w:color w:val="auto"/>
          <w:sz w:val="20"/>
          <w:szCs w:val="28"/>
        </w:rPr>
        <w:br w:type="page"/>
      </w:r>
    </w:p>
    <w:p w:rsidR="007A60FA" w:rsidRPr="0009649C" w:rsidRDefault="007A60FA" w:rsidP="007A60FA">
      <w:pPr>
        <w:pStyle w:val="1"/>
      </w:pPr>
      <w:bookmarkStart w:id="12" w:name="_Toc27925410"/>
      <w:bookmarkStart w:id="13" w:name="_Toc31725690"/>
      <w:r w:rsidRPr="0009649C">
        <w:lastRenderedPageBreak/>
        <w:t xml:space="preserve">1. </w:t>
      </w:r>
      <w:bookmarkEnd w:id="10"/>
      <w:bookmarkEnd w:id="11"/>
      <w:r w:rsidRPr="0009649C">
        <w:t>Общие положения</w:t>
      </w:r>
      <w:bookmarkEnd w:id="12"/>
      <w:bookmarkEnd w:id="13"/>
    </w:p>
    <w:p w:rsidR="007A60FA" w:rsidRPr="00D4694D" w:rsidRDefault="007A60FA" w:rsidP="007A60FA">
      <w:pPr>
        <w:pStyle w:val="1"/>
      </w:pPr>
      <w:bookmarkStart w:id="14" w:name="_Toc31725691"/>
      <w:r>
        <w:t xml:space="preserve">1.1. </w:t>
      </w:r>
      <w:r w:rsidRPr="00D4694D">
        <w:t>Наименование образовательной программы</w:t>
      </w:r>
      <w:bookmarkEnd w:id="14"/>
    </w:p>
    <w:p w:rsidR="007A60FA" w:rsidRDefault="007A60FA" w:rsidP="007A60FA">
      <w:pPr>
        <w:tabs>
          <w:tab w:val="left" w:pos="142"/>
        </w:tabs>
        <w:autoSpaceDE w:val="0"/>
        <w:autoSpaceDN w:val="0"/>
        <w:adjustRightInd w:val="0"/>
        <w:jc w:val="both"/>
        <w:rPr>
          <w:rFonts w:ascii="Times New Roman" w:eastAsia="Times New Roman" w:hAnsi="Times New Roman" w:cs="Times New Roman"/>
          <w:sz w:val="28"/>
          <w:szCs w:val="28"/>
        </w:rPr>
      </w:pPr>
      <w:r w:rsidRPr="00D4694D">
        <w:rPr>
          <w:rFonts w:ascii="Times New Roman" w:eastAsia="Times New Roman" w:hAnsi="Times New Roman" w:cs="Times New Roman"/>
          <w:sz w:val="28"/>
          <w:szCs w:val="28"/>
        </w:rPr>
        <w:t>Образовательная программа высшего образования (ОП ВО), программа бакалавриата, направление подготовки 38.03.0</w:t>
      </w:r>
      <w:r>
        <w:rPr>
          <w:rFonts w:ascii="Times New Roman" w:eastAsia="Times New Roman" w:hAnsi="Times New Roman" w:cs="Times New Roman"/>
          <w:sz w:val="28"/>
          <w:szCs w:val="28"/>
        </w:rPr>
        <w:t>1</w:t>
      </w:r>
      <w:r w:rsidRPr="00D469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Экономика</w:t>
      </w:r>
      <w:r w:rsidRPr="00D469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профиль</w:t>
      </w:r>
      <w:r w:rsidRPr="00D469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Анализ и управление рисками организации»</w:t>
      </w:r>
      <w:r w:rsidRPr="00D4694D">
        <w:rPr>
          <w:rFonts w:ascii="Times New Roman" w:eastAsia="Times New Roman" w:hAnsi="Times New Roman" w:cs="Times New Roman"/>
          <w:sz w:val="28"/>
          <w:szCs w:val="28"/>
        </w:rPr>
        <w:t>.</w:t>
      </w:r>
    </w:p>
    <w:p w:rsidR="007A60FA" w:rsidRPr="00D4694D" w:rsidRDefault="007A60FA" w:rsidP="007A60FA">
      <w:pPr>
        <w:tabs>
          <w:tab w:val="left" w:pos="142"/>
        </w:tabs>
        <w:autoSpaceDE w:val="0"/>
        <w:autoSpaceDN w:val="0"/>
        <w:adjustRightInd w:val="0"/>
        <w:jc w:val="both"/>
        <w:rPr>
          <w:rFonts w:ascii="Times New Roman" w:eastAsia="Times New Roman" w:hAnsi="Times New Roman" w:cs="Times New Roman"/>
          <w:sz w:val="28"/>
          <w:szCs w:val="28"/>
        </w:rPr>
      </w:pPr>
    </w:p>
    <w:p w:rsidR="007A60FA" w:rsidRDefault="007A60FA" w:rsidP="007A60FA">
      <w:pPr>
        <w:pStyle w:val="1"/>
      </w:pPr>
      <w:bookmarkStart w:id="15" w:name="_Toc31725692"/>
      <w:r>
        <w:t xml:space="preserve">1.2. </w:t>
      </w:r>
      <w:r w:rsidRPr="00D4694D">
        <w:t>Планируемые резуль</w:t>
      </w:r>
      <w:r>
        <w:t xml:space="preserve">таты освоения ОП бакалавриата   </w:t>
      </w:r>
      <w:r w:rsidRPr="00D4694D">
        <w:t>38.03.0</w:t>
      </w:r>
      <w:r>
        <w:t>1</w:t>
      </w:r>
      <w:r w:rsidRPr="00D4694D">
        <w:t xml:space="preserve"> «</w:t>
      </w:r>
      <w:r>
        <w:t>Экономика</w:t>
      </w:r>
      <w:r w:rsidRPr="00D4694D">
        <w:t>»</w:t>
      </w:r>
      <w:r w:rsidRPr="00D4694D">
        <w:rPr>
          <w:rFonts w:eastAsia="TimesNewRomanPS-BoldMT"/>
          <w:lang w:eastAsia="en-US"/>
        </w:rPr>
        <w:t xml:space="preserve"> (уровень бакалавриата) ОП бакалавриата Финуниверситета по </w:t>
      </w:r>
      <w:r w:rsidRPr="00D4694D">
        <w:t>программе «</w:t>
      </w:r>
      <w:r>
        <w:t>Анализ и управление рисками организации</w:t>
      </w:r>
      <w:r w:rsidRPr="00D4694D">
        <w:t>»:</w:t>
      </w:r>
      <w:bookmarkEnd w:id="15"/>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использовать основы философских знаний и основные научные законы для формирования мировоззренческой позиции и в профессиональной деятельности (ОНК-1)</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владением культурой мышления, способностью анализировать этапы и закономерности исторического развития общества для формирования гражданской позиции (ОНК-2)</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владением нормами русского литературного языка в устной и письменной речи в процессе личной, межкультурной и профессиональной коммуникаций (ИК-1)</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работать на компьютере с использованием современного общего и профессионального прикладного программного обеспечения для решения профессиональных задач (ИК-2)</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владением основными методами, способами и средствами получения, хранения и обработки информации (ИК-3)</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оформлять аналитические и отчетные материалы по результатам выполненной работы (ИК-4)</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применять методики расчетов и основные методы исследований (ИК-5)</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lastRenderedPageBreak/>
        <w:t>способностью использовать основы правовых знаний в различных сферах деятельности (ИК-7)</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готовностью к индивидуальной и командной работе, соблюдению этических норм, толерантному восприятию этнических, конфессиональных и культурных различий в межличностном профессиональном общении (СЛК-2)</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находить, предлагать и обосновывать варианты управленческих решений и нести за них ответственность (СЛК-3)</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применять полученные знания на практике (СК-1)</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анализировать, обобщать и систематизировать информацию (СК-2)</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к постановке целей и задач исследований, выбору оптимальных путей и методов их достижения (СК-3)</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владением основными научными понятиями и категориальным аппаратом современной экономики и их применение в различных сферах деятельности (ПКН-1)</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на основе существующих методик, нормативно-правовой базы и новых инновационных решений разрабатывать и рассчитывать финансово-экономические показатели на микро-, мезо- и макроуровнях (ПКН-2)</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применять математические методы для решения стандартных профессиональных финансово-экономических задач, интерпретировать полученные математические результаты (ПКН-3)</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оценивать финансово-экономические показатели деятельности хозяйствующих субъектов (ПКН-4)</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составлять и анализировать финансовую, бухгалтерскую, статистическую отчетность с учетом международных стандартов и использовать их результаты для принятия управленческих решений (ПКН-5)</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способностью предлагать решения профессиональных задач в меняющихся финансово-экономических условиях (ПКН-6)</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lastRenderedPageBreak/>
        <w:t>способностью применять знания для просветительской деятельности в области основ экономических знаний (ПКН-7)</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 выявлять, осуществлять идентификацию и анализ рисков, вырабатывать мероприятия по воздействию на риск (ПКП-1)</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 обеспечивать документирование процесса управления рисками в деятельности хозяйствующих субъектов, в том числе отдельных бизнес-процессов и направлений (ПКП-2)</w:t>
      </w:r>
      <w:r>
        <w:rPr>
          <w:rFonts w:ascii="Times New Roman" w:eastAsia="Times New Roman" w:hAnsi="Times New Roman" w:cs="Times New Roman"/>
          <w:sz w:val="28"/>
          <w:szCs w:val="28"/>
        </w:rPr>
        <w:t>;</w:t>
      </w:r>
    </w:p>
    <w:p w:rsidR="007A60FA" w:rsidRPr="00307632"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 обеспечивать поддержку процесса управления рисками для ответственных за риск сотрудников организации (ПКП-3);</w:t>
      </w:r>
    </w:p>
    <w:p w:rsidR="007A60FA" w:rsidRPr="00C600C0" w:rsidRDefault="007A60FA" w:rsidP="007A60FA">
      <w:pPr>
        <w:pStyle w:val="a6"/>
        <w:numPr>
          <w:ilvl w:val="0"/>
          <w:numId w:val="5"/>
        </w:numPr>
        <w:tabs>
          <w:tab w:val="left" w:pos="142"/>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07632">
        <w:rPr>
          <w:rFonts w:ascii="Times New Roman" w:eastAsia="Times New Roman" w:hAnsi="Times New Roman" w:cs="Times New Roman"/>
          <w:sz w:val="28"/>
          <w:szCs w:val="28"/>
        </w:rPr>
        <w:t>способность разрабатывать системы управления рисками в рамках отдельных бизнес-процессов, направлений, методическую и нормативную базу по обеспечению ее функционирования (ПКП-4)</w:t>
      </w:r>
      <w:r>
        <w:rPr>
          <w:rFonts w:ascii="Times New Roman" w:eastAsia="Times New Roman" w:hAnsi="Times New Roman" w:cs="Times New Roman"/>
          <w:sz w:val="28"/>
          <w:szCs w:val="28"/>
        </w:rPr>
        <w:t>.</w:t>
      </w:r>
    </w:p>
    <w:p w:rsidR="007A60FA" w:rsidRPr="00D4694D" w:rsidRDefault="007A60FA" w:rsidP="007A60FA">
      <w:pPr>
        <w:tabs>
          <w:tab w:val="left" w:pos="142"/>
          <w:tab w:val="left" w:pos="1134"/>
        </w:tabs>
        <w:autoSpaceDE w:val="0"/>
        <w:autoSpaceDN w:val="0"/>
        <w:adjustRightInd w:val="0"/>
        <w:jc w:val="both"/>
        <w:rPr>
          <w:rFonts w:ascii="Times New Roman" w:eastAsia="Times New Roman" w:hAnsi="Times New Roman" w:cs="Times New Roman"/>
          <w:color w:val="auto"/>
          <w:sz w:val="28"/>
        </w:rPr>
      </w:pPr>
      <w:r w:rsidRPr="00D4694D">
        <w:rPr>
          <w:rFonts w:ascii="Times New Roman" w:eastAsia="Times New Roman" w:hAnsi="Times New Roman" w:cs="Times New Roman"/>
          <w:color w:val="auto"/>
          <w:sz w:val="28"/>
        </w:rPr>
        <w:t>Перечень знаний, умений, владений, которые выпускник по направлению подготовки 38.03.0</w:t>
      </w:r>
      <w:r>
        <w:rPr>
          <w:rFonts w:ascii="Times New Roman" w:eastAsia="Times New Roman" w:hAnsi="Times New Roman" w:cs="Times New Roman"/>
          <w:color w:val="auto"/>
          <w:sz w:val="28"/>
        </w:rPr>
        <w:t>1</w:t>
      </w:r>
      <w:r w:rsidRPr="00D4694D">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Экономика</w:t>
      </w:r>
      <w:r w:rsidRPr="00D4694D">
        <w:rPr>
          <w:rFonts w:ascii="Times New Roman" w:eastAsia="Times New Roman" w:hAnsi="Times New Roman" w:cs="Times New Roman"/>
          <w:color w:val="auto"/>
          <w:sz w:val="28"/>
        </w:rPr>
        <w:t>» должен продемонстрировать для подтверждения освоенных компетенций.</w:t>
      </w:r>
    </w:p>
    <w:p w:rsidR="007A60FA" w:rsidRPr="009E34EA" w:rsidRDefault="007A60FA" w:rsidP="007A60FA">
      <w:pPr>
        <w:widowControl w:val="0"/>
        <w:tabs>
          <w:tab w:val="left" w:pos="142"/>
        </w:tabs>
        <w:overflowPunct w:val="0"/>
        <w:autoSpaceDE w:val="0"/>
        <w:autoSpaceDN w:val="0"/>
        <w:adjustRightInd w:val="0"/>
        <w:textAlignment w:val="baseline"/>
        <w:rPr>
          <w:rFonts w:ascii="Times New Roman" w:eastAsia="Times New Roman" w:hAnsi="Times New Roman" w:cs="Times New Roman"/>
          <w:b/>
          <w:color w:val="auto"/>
          <w:sz w:val="28"/>
          <w:szCs w:val="28"/>
        </w:rPr>
      </w:pPr>
      <w:r w:rsidRPr="009E34EA">
        <w:rPr>
          <w:rFonts w:ascii="Times New Roman" w:eastAsia="Times New Roman" w:hAnsi="Times New Roman" w:cs="Times New Roman"/>
          <w:b/>
          <w:color w:val="auto"/>
          <w:sz w:val="28"/>
          <w:szCs w:val="28"/>
        </w:rPr>
        <w:t>Знать:</w:t>
      </w:r>
    </w:p>
    <w:p w:rsidR="007A60FA" w:rsidRPr="009E34EA" w:rsidRDefault="007A60FA" w:rsidP="007A60FA">
      <w:pPr>
        <w:pStyle w:val="a6"/>
        <w:widowControl w:val="0"/>
        <w:numPr>
          <w:ilvl w:val="0"/>
          <w:numId w:val="4"/>
        </w:numPr>
        <w:tabs>
          <w:tab w:val="left" w:pos="142"/>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rPr>
      </w:pPr>
      <w:r w:rsidRPr="009E34EA">
        <w:rPr>
          <w:rFonts w:ascii="Times New Roman" w:hAnsi="Times New Roman" w:cs="Times New Roman"/>
          <w:sz w:val="28"/>
        </w:rPr>
        <w:t>условия и особенности работы с рисками в хозяйствующих субъектах</w:t>
      </w:r>
      <w:r>
        <w:rPr>
          <w:rFonts w:ascii="Times New Roman" w:hAnsi="Times New Roman" w:cs="Times New Roman"/>
          <w:sz w:val="28"/>
        </w:rPr>
        <w:t>;</w:t>
      </w:r>
    </w:p>
    <w:p w:rsidR="007A60FA" w:rsidRPr="009E34EA" w:rsidRDefault="007A60FA" w:rsidP="007A60FA">
      <w:pPr>
        <w:pStyle w:val="Style51"/>
        <w:numPr>
          <w:ilvl w:val="0"/>
          <w:numId w:val="4"/>
        </w:numPr>
        <w:tabs>
          <w:tab w:val="left" w:pos="142"/>
          <w:tab w:val="left" w:pos="993"/>
        </w:tabs>
        <w:overflowPunct w:val="0"/>
        <w:spacing w:line="360" w:lineRule="auto"/>
        <w:ind w:left="0" w:firstLine="709"/>
        <w:jc w:val="both"/>
        <w:textAlignment w:val="baseline"/>
        <w:rPr>
          <w:rFonts w:ascii="Times New Roman" w:hAnsi="Times New Roman"/>
          <w:sz w:val="28"/>
        </w:rPr>
      </w:pPr>
      <w:r w:rsidRPr="009E34EA">
        <w:rPr>
          <w:rFonts w:ascii="Times New Roman" w:hAnsi="Times New Roman"/>
          <w:sz w:val="28"/>
        </w:rPr>
        <w:t>основы системного выявления и анализа рисков</w:t>
      </w:r>
      <w:r>
        <w:rPr>
          <w:rFonts w:ascii="Times New Roman" w:hAnsi="Times New Roman"/>
          <w:sz w:val="28"/>
        </w:rPr>
        <w:t>;</w:t>
      </w:r>
    </w:p>
    <w:p w:rsidR="007A60FA" w:rsidRPr="009E34EA" w:rsidRDefault="007A60FA" w:rsidP="007A60FA">
      <w:pPr>
        <w:pStyle w:val="Style51"/>
        <w:numPr>
          <w:ilvl w:val="0"/>
          <w:numId w:val="4"/>
        </w:numPr>
        <w:tabs>
          <w:tab w:val="left" w:pos="142"/>
          <w:tab w:val="left" w:pos="993"/>
        </w:tabs>
        <w:overflowPunct w:val="0"/>
        <w:spacing w:line="360" w:lineRule="auto"/>
        <w:ind w:left="0" w:firstLine="709"/>
        <w:jc w:val="both"/>
        <w:textAlignment w:val="baseline"/>
        <w:rPr>
          <w:rFonts w:ascii="Times New Roman" w:eastAsia="Calibri" w:hAnsi="Times New Roman"/>
          <w:sz w:val="28"/>
        </w:rPr>
      </w:pPr>
      <w:r w:rsidRPr="009E34EA">
        <w:rPr>
          <w:rFonts w:ascii="Times New Roman" w:eastAsia="Calibri" w:hAnsi="Times New Roman"/>
          <w:sz w:val="28"/>
        </w:rPr>
        <w:t>основные методы идентификации, анализа, оценки и прогнозирования рисков, принципы управления рисками, определения ответственных за риск в хозяйствующем субъекте</w:t>
      </w:r>
      <w:r>
        <w:rPr>
          <w:rFonts w:ascii="Times New Roman" w:eastAsia="Calibri" w:hAnsi="Times New Roman"/>
          <w:sz w:val="28"/>
        </w:rPr>
        <w:t>;</w:t>
      </w:r>
    </w:p>
    <w:p w:rsidR="007A60FA" w:rsidRPr="009E34EA" w:rsidRDefault="007A60FA" w:rsidP="007A60FA">
      <w:pPr>
        <w:pStyle w:val="Style51"/>
        <w:numPr>
          <w:ilvl w:val="0"/>
          <w:numId w:val="4"/>
        </w:numPr>
        <w:tabs>
          <w:tab w:val="left" w:pos="142"/>
          <w:tab w:val="left" w:pos="993"/>
        </w:tabs>
        <w:overflowPunct w:val="0"/>
        <w:spacing w:line="360" w:lineRule="auto"/>
        <w:ind w:left="0" w:firstLine="709"/>
        <w:jc w:val="both"/>
        <w:textAlignment w:val="baseline"/>
        <w:rPr>
          <w:rFonts w:ascii="Times New Roman" w:hAnsi="Times New Roman"/>
          <w:sz w:val="28"/>
        </w:rPr>
      </w:pPr>
      <w:r w:rsidRPr="009E34EA">
        <w:rPr>
          <w:rFonts w:ascii="Times New Roman" w:eastAsia="Calibri" w:hAnsi="Times New Roman"/>
          <w:sz w:val="28"/>
        </w:rPr>
        <w:t>основы организации и функционирования процесса управления рисками, принципы и специфику риск-менеджмента на разных уровнях управления хозяйствующим субъектом</w:t>
      </w:r>
      <w:r>
        <w:rPr>
          <w:rFonts w:ascii="Times New Roman" w:eastAsia="Calibri" w:hAnsi="Times New Roman"/>
          <w:sz w:val="28"/>
        </w:rPr>
        <w:t>;</w:t>
      </w:r>
    </w:p>
    <w:p w:rsidR="007A60FA" w:rsidRPr="009E34EA" w:rsidRDefault="007A60FA" w:rsidP="007A60FA">
      <w:pPr>
        <w:pStyle w:val="a6"/>
        <w:numPr>
          <w:ilvl w:val="0"/>
          <w:numId w:val="4"/>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нормы </w:t>
      </w:r>
      <w:r w:rsidRPr="009E34EA">
        <w:rPr>
          <w:rFonts w:ascii="Times New Roman" w:hAnsi="Times New Roman" w:cs="Times New Roman"/>
          <w:sz w:val="28"/>
        </w:rPr>
        <w:t>профессиональной этики, нормы корпоративного управления корпоративной культуры по рискам</w:t>
      </w:r>
      <w:r>
        <w:rPr>
          <w:rFonts w:ascii="Times New Roman" w:hAnsi="Times New Roman" w:cs="Times New Roman"/>
          <w:sz w:val="28"/>
        </w:rPr>
        <w:t>;</w:t>
      </w:r>
    </w:p>
    <w:p w:rsidR="007A60FA" w:rsidRPr="009E34EA" w:rsidRDefault="007A60FA" w:rsidP="007A60FA">
      <w:pPr>
        <w:pStyle w:val="a6"/>
        <w:numPr>
          <w:ilvl w:val="0"/>
          <w:numId w:val="4"/>
        </w:numPr>
        <w:tabs>
          <w:tab w:val="left" w:pos="993"/>
        </w:tabs>
        <w:spacing w:after="0" w:line="360" w:lineRule="auto"/>
        <w:ind w:left="0" w:firstLine="709"/>
        <w:jc w:val="both"/>
        <w:rPr>
          <w:rFonts w:ascii="Times New Roman" w:hAnsi="Times New Roman" w:cs="Times New Roman"/>
          <w:sz w:val="28"/>
        </w:rPr>
      </w:pPr>
      <w:r w:rsidRPr="009E34EA">
        <w:rPr>
          <w:rFonts w:ascii="Times New Roman" w:hAnsi="Times New Roman" w:cs="Times New Roman"/>
          <w:sz w:val="28"/>
        </w:rPr>
        <w:t>механизмы поддержки деловых контактов, связей, отношений, коммуникации с сотрудниками компании, проведения интервью с ответственными за риск работниками</w:t>
      </w:r>
      <w:r>
        <w:rPr>
          <w:rFonts w:ascii="Times New Roman" w:hAnsi="Times New Roman" w:cs="Times New Roman"/>
          <w:sz w:val="28"/>
        </w:rPr>
        <w:t>;</w:t>
      </w:r>
    </w:p>
    <w:p w:rsidR="007A60FA" w:rsidRPr="009E34EA" w:rsidRDefault="007A60FA" w:rsidP="007A60FA">
      <w:pPr>
        <w:pStyle w:val="a6"/>
        <w:numPr>
          <w:ilvl w:val="0"/>
          <w:numId w:val="4"/>
        </w:numPr>
        <w:tabs>
          <w:tab w:val="left" w:pos="993"/>
        </w:tabs>
        <w:spacing w:after="0" w:line="360" w:lineRule="auto"/>
        <w:ind w:left="0" w:firstLine="709"/>
        <w:jc w:val="both"/>
        <w:rPr>
          <w:rFonts w:ascii="Times New Roman" w:hAnsi="Times New Roman" w:cs="Times New Roman"/>
          <w:sz w:val="28"/>
        </w:rPr>
      </w:pPr>
      <w:r w:rsidRPr="009E34EA">
        <w:rPr>
          <w:rFonts w:ascii="Times New Roman" w:hAnsi="Times New Roman" w:cs="Times New Roman"/>
          <w:sz w:val="28"/>
        </w:rPr>
        <w:t>теоретические основы выявления и оценки новых рисков</w:t>
      </w:r>
      <w:r>
        <w:rPr>
          <w:rFonts w:ascii="Times New Roman" w:hAnsi="Times New Roman" w:cs="Times New Roman"/>
          <w:sz w:val="28"/>
        </w:rPr>
        <w:t>;</w:t>
      </w:r>
    </w:p>
    <w:p w:rsidR="007A60FA" w:rsidRPr="009E34EA" w:rsidRDefault="007A60FA" w:rsidP="007A60FA">
      <w:pPr>
        <w:pStyle w:val="Style51"/>
        <w:numPr>
          <w:ilvl w:val="0"/>
          <w:numId w:val="4"/>
        </w:numPr>
        <w:tabs>
          <w:tab w:val="left" w:pos="142"/>
          <w:tab w:val="left" w:pos="993"/>
        </w:tabs>
        <w:overflowPunct w:val="0"/>
        <w:spacing w:line="360" w:lineRule="auto"/>
        <w:ind w:left="0" w:firstLine="709"/>
        <w:jc w:val="both"/>
        <w:textAlignment w:val="baseline"/>
        <w:rPr>
          <w:rFonts w:ascii="Times New Roman" w:eastAsia="Calibri" w:hAnsi="Times New Roman"/>
          <w:sz w:val="28"/>
        </w:rPr>
      </w:pPr>
      <w:r>
        <w:rPr>
          <w:rFonts w:ascii="Times New Roman" w:eastAsia="Calibri" w:hAnsi="Times New Roman"/>
          <w:sz w:val="28"/>
        </w:rPr>
        <w:lastRenderedPageBreak/>
        <w:t>о</w:t>
      </w:r>
      <w:r w:rsidRPr="009E34EA">
        <w:rPr>
          <w:rFonts w:ascii="Times New Roman" w:eastAsia="Calibri" w:hAnsi="Times New Roman"/>
          <w:sz w:val="28"/>
        </w:rPr>
        <w:t>сновы составления отчетности по результатам деятельности в рамках отдельных служб и процессов, принципов ведения отчетности и организации документооборота, перечень типовых документов, в которых отражается процесс управления рисками;</w:t>
      </w:r>
    </w:p>
    <w:p w:rsidR="007A60FA" w:rsidRPr="009E34EA" w:rsidRDefault="007A60FA" w:rsidP="007A60FA">
      <w:pPr>
        <w:pStyle w:val="Style51"/>
        <w:numPr>
          <w:ilvl w:val="0"/>
          <w:numId w:val="4"/>
        </w:numPr>
        <w:tabs>
          <w:tab w:val="left" w:pos="142"/>
          <w:tab w:val="left" w:pos="993"/>
        </w:tabs>
        <w:overflowPunct w:val="0"/>
        <w:spacing w:line="360" w:lineRule="auto"/>
        <w:ind w:left="0" w:firstLine="709"/>
        <w:jc w:val="both"/>
        <w:textAlignment w:val="baseline"/>
        <w:rPr>
          <w:rFonts w:ascii="Times New Roman" w:hAnsi="Times New Roman"/>
          <w:sz w:val="32"/>
          <w:szCs w:val="28"/>
        </w:rPr>
      </w:pPr>
      <w:r>
        <w:rPr>
          <w:rFonts w:ascii="Times New Roman" w:eastAsia="Calibri" w:hAnsi="Times New Roman"/>
          <w:sz w:val="28"/>
        </w:rPr>
        <w:t>о</w:t>
      </w:r>
      <w:r w:rsidRPr="009E34EA">
        <w:rPr>
          <w:rFonts w:ascii="Times New Roman" w:eastAsia="Calibri" w:hAnsi="Times New Roman"/>
          <w:sz w:val="28"/>
        </w:rPr>
        <w:t>сновы организации и функционирования процесса управления рисками, принципы и специфику ресурсного обеспечения процесса управления рисками.</w:t>
      </w:r>
    </w:p>
    <w:p w:rsidR="007A60FA" w:rsidRPr="009E34EA"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b/>
          <w:color w:val="auto"/>
          <w:sz w:val="28"/>
          <w:szCs w:val="28"/>
        </w:rPr>
      </w:pPr>
      <w:r w:rsidRPr="009E34EA">
        <w:rPr>
          <w:rFonts w:ascii="Times New Roman" w:eastAsia="Times New Roman" w:hAnsi="Times New Roman" w:cs="Times New Roman"/>
          <w:b/>
          <w:color w:val="auto"/>
          <w:sz w:val="28"/>
          <w:szCs w:val="28"/>
        </w:rPr>
        <w:t>Уметь:</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rPr>
      </w:pPr>
      <w:r w:rsidRPr="009E34EA">
        <w:rPr>
          <w:rFonts w:ascii="Times New Roman" w:hAnsi="Times New Roman" w:cs="Times New Roman"/>
          <w:sz w:val="28"/>
          <w:lang w:val="en-US"/>
        </w:rPr>
        <w:t>c</w:t>
      </w:r>
      <w:proofErr w:type="spellStart"/>
      <w:r w:rsidRPr="009E34EA">
        <w:rPr>
          <w:rFonts w:ascii="Times New Roman" w:hAnsi="Times New Roman" w:cs="Times New Roman"/>
          <w:sz w:val="28"/>
        </w:rPr>
        <w:t>облюдать</w:t>
      </w:r>
      <w:proofErr w:type="spellEnd"/>
      <w:r w:rsidRPr="009E34EA">
        <w:rPr>
          <w:rFonts w:ascii="Times New Roman" w:hAnsi="Times New Roman" w:cs="Times New Roman"/>
          <w:sz w:val="28"/>
        </w:rPr>
        <w:t xml:space="preserve"> и поддерживать нормы  профессиональной этики, нормы корпоративного управления корпоративной культуры по рискам</w:t>
      </w:r>
      <w:r>
        <w:rPr>
          <w:rFonts w:ascii="Times New Roman" w:hAnsi="Times New Roman" w:cs="Times New Roman"/>
          <w:sz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rPr>
      </w:pPr>
      <w:r w:rsidRPr="009E34EA">
        <w:rPr>
          <w:rFonts w:ascii="Times New Roman" w:hAnsi="Times New Roman" w:cs="Times New Roman"/>
          <w:sz w:val="28"/>
        </w:rPr>
        <w:t>устанавливать и поддерживать деловые контакты, связи, отношения, коммуникации с сотрудниками компании, проводит интервью с ответственными за риск работниками</w:t>
      </w:r>
      <w:r>
        <w:rPr>
          <w:rFonts w:ascii="Times New Roman" w:hAnsi="Times New Roman" w:cs="Times New Roman"/>
          <w:sz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rPr>
      </w:pPr>
      <w:r w:rsidRPr="009E34EA">
        <w:rPr>
          <w:rFonts w:ascii="Times New Roman" w:hAnsi="Times New Roman" w:cs="Times New Roman"/>
          <w:sz w:val="28"/>
        </w:rPr>
        <w:t>оказывать помощь сотрудникам в выявлении и оценке новых рисков, представлять аналитическую информацию о рисках для руководителей и ответственных за мероприятия по рискам работников</w:t>
      </w:r>
      <w:r>
        <w:rPr>
          <w:rFonts w:ascii="Times New Roman" w:hAnsi="Times New Roman" w:cs="Times New Roman"/>
          <w:sz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rPr>
      </w:pPr>
      <w:r>
        <w:rPr>
          <w:rFonts w:ascii="Times New Roman" w:hAnsi="Times New Roman" w:cs="Times New Roman"/>
          <w:sz w:val="28"/>
        </w:rPr>
        <w:t>о</w:t>
      </w:r>
      <w:r w:rsidRPr="009E34EA">
        <w:rPr>
          <w:rFonts w:ascii="Times New Roman" w:hAnsi="Times New Roman" w:cs="Times New Roman"/>
          <w:sz w:val="28"/>
        </w:rPr>
        <w:t>бъективно и полно отражать процесс управления рисками в отчетности хозяйствующего субъекта, оценивать его эффективность в структуре бизнес-процессов организации</w:t>
      </w:r>
      <w:r>
        <w:rPr>
          <w:rFonts w:ascii="Times New Roman" w:hAnsi="Times New Roman" w:cs="Times New Roman"/>
          <w:sz w:val="28"/>
        </w:rPr>
        <w:t>;</w:t>
      </w:r>
    </w:p>
    <w:p w:rsidR="007A60FA" w:rsidRPr="009E34EA" w:rsidRDefault="007A60FA" w:rsidP="007A60FA">
      <w:pPr>
        <w:pStyle w:val="a6"/>
        <w:numPr>
          <w:ilvl w:val="0"/>
          <w:numId w:val="4"/>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и</w:t>
      </w:r>
      <w:r w:rsidRPr="009E34EA">
        <w:rPr>
          <w:rFonts w:ascii="Times New Roman" w:hAnsi="Times New Roman" w:cs="Times New Roman"/>
          <w:sz w:val="28"/>
        </w:rPr>
        <w:t>спользовать методологию анализа и мониторинга процесса управления рисками организации, выстраивать систему коммуникации между ответственными за риск и элементами структуры управления рисками, распределять полномочия и ответственность между ответственными за риски сотрудниками</w:t>
      </w:r>
      <w:r>
        <w:rPr>
          <w:rFonts w:ascii="Times New Roman" w:hAnsi="Times New Roman" w:cs="Times New Roman"/>
          <w:sz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rPr>
      </w:pPr>
      <w:r w:rsidRPr="009E34EA">
        <w:rPr>
          <w:rFonts w:ascii="Times New Roman" w:hAnsi="Times New Roman" w:cs="Times New Roman"/>
          <w:sz w:val="28"/>
        </w:rPr>
        <w:t>использовать методологию идентификации, оценки и анализа рисков в деятельности организации, осуществлять контроль и управление рисками, определять владельцев рисков и ответственных за риск</w:t>
      </w:r>
      <w:r>
        <w:rPr>
          <w:rFonts w:ascii="Times New Roman" w:hAnsi="Times New Roman" w:cs="Times New Roman"/>
          <w:sz w:val="28"/>
        </w:rPr>
        <w:t>;</w:t>
      </w:r>
    </w:p>
    <w:p w:rsidR="007A60FA" w:rsidRPr="009E34EA" w:rsidRDefault="007A60FA" w:rsidP="007A60FA">
      <w:pPr>
        <w:pStyle w:val="a6"/>
        <w:numPr>
          <w:ilvl w:val="0"/>
          <w:numId w:val="4"/>
        </w:numPr>
        <w:tabs>
          <w:tab w:val="left" w:pos="993"/>
        </w:tabs>
        <w:spacing w:after="0" w:line="360" w:lineRule="auto"/>
        <w:ind w:left="0" w:firstLine="709"/>
        <w:jc w:val="both"/>
        <w:rPr>
          <w:rFonts w:ascii="Times New Roman" w:hAnsi="Times New Roman" w:cs="Times New Roman"/>
          <w:sz w:val="28"/>
        </w:rPr>
      </w:pPr>
      <w:r w:rsidRPr="009E34EA">
        <w:rPr>
          <w:rFonts w:ascii="Times New Roman" w:hAnsi="Times New Roman" w:cs="Times New Roman"/>
          <w:sz w:val="28"/>
        </w:rPr>
        <w:t xml:space="preserve">использовать методологию анализа и мониторинга процесса управления рисками организации, выстраивать единую структуру управления рисками, распределять полномочия и ответственность между ответственными за риски </w:t>
      </w:r>
      <w:r w:rsidRPr="009E34EA">
        <w:rPr>
          <w:rFonts w:ascii="Times New Roman" w:hAnsi="Times New Roman" w:cs="Times New Roman"/>
          <w:sz w:val="28"/>
        </w:rPr>
        <w:lastRenderedPageBreak/>
        <w:t>сотрудниками, обеспечивать должное нормативное регулирование системы управления рисками</w:t>
      </w:r>
      <w:r>
        <w:rPr>
          <w:rFonts w:ascii="Times New Roman" w:hAnsi="Times New Roman" w:cs="Times New Roman"/>
          <w:sz w:val="28"/>
        </w:rPr>
        <w:t>;</w:t>
      </w:r>
    </w:p>
    <w:p w:rsidR="007A60FA" w:rsidRPr="009E34EA" w:rsidRDefault="007A60FA" w:rsidP="007A60FA">
      <w:pPr>
        <w:pStyle w:val="a6"/>
        <w:numPr>
          <w:ilvl w:val="0"/>
          <w:numId w:val="4"/>
        </w:numPr>
        <w:tabs>
          <w:tab w:val="left" w:pos="540"/>
          <w:tab w:val="left" w:pos="993"/>
        </w:tabs>
        <w:spacing w:after="0" w:line="360" w:lineRule="auto"/>
        <w:ind w:left="0" w:firstLine="709"/>
        <w:jc w:val="both"/>
        <w:rPr>
          <w:rFonts w:ascii="Times New Roman" w:hAnsi="Times New Roman" w:cs="Times New Roman"/>
          <w:sz w:val="32"/>
          <w:szCs w:val="28"/>
        </w:rPr>
      </w:pPr>
      <w:r w:rsidRPr="009E34EA">
        <w:rPr>
          <w:rFonts w:ascii="Times New Roman" w:hAnsi="Times New Roman" w:cs="Times New Roman"/>
          <w:sz w:val="28"/>
        </w:rPr>
        <w:t>разрабатывать системы классификаций рисков в зависимости от их значимости</w:t>
      </w:r>
      <w:r>
        <w:rPr>
          <w:rFonts w:ascii="Times New Roman" w:hAnsi="Times New Roman" w:cs="Times New Roman"/>
          <w:sz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eastAsia="Times New Roman" w:hAnsi="Times New Roman" w:cs="Times New Roman"/>
          <w:sz w:val="32"/>
          <w:szCs w:val="28"/>
        </w:rPr>
      </w:pPr>
      <w:r w:rsidRPr="009E34EA">
        <w:rPr>
          <w:rFonts w:ascii="Times New Roman" w:hAnsi="Times New Roman" w:cs="Times New Roman"/>
          <w:sz w:val="28"/>
        </w:rPr>
        <w:t xml:space="preserve">разрабатывать механизмы </w:t>
      </w:r>
      <w:proofErr w:type="spellStart"/>
      <w:r w:rsidRPr="009E34EA">
        <w:rPr>
          <w:rFonts w:ascii="Times New Roman" w:hAnsi="Times New Roman" w:cs="Times New Roman"/>
          <w:sz w:val="28"/>
        </w:rPr>
        <w:t>межструктурного</w:t>
      </w:r>
      <w:proofErr w:type="spellEnd"/>
      <w:r w:rsidRPr="009E34EA">
        <w:rPr>
          <w:rFonts w:ascii="Times New Roman" w:hAnsi="Times New Roman" w:cs="Times New Roman"/>
          <w:sz w:val="28"/>
        </w:rPr>
        <w:t xml:space="preserve"> взаимодействия в организации по управлению рисками.</w:t>
      </w:r>
    </w:p>
    <w:p w:rsidR="007A60FA" w:rsidRPr="009E34EA"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9E34EA">
        <w:rPr>
          <w:rFonts w:ascii="Times New Roman" w:eastAsia="Times New Roman" w:hAnsi="Times New Roman" w:cs="Times New Roman"/>
          <w:color w:val="auto"/>
          <w:sz w:val="28"/>
          <w:szCs w:val="28"/>
        </w:rPr>
        <w:t>Владеть:</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9E34EA">
        <w:rPr>
          <w:rFonts w:ascii="Times New Roman" w:hAnsi="Times New Roman" w:cs="Times New Roman"/>
          <w:sz w:val="28"/>
          <w:szCs w:val="28"/>
        </w:rPr>
        <w:t xml:space="preserve">навыками формирования эффективности системы идентификации и </w:t>
      </w:r>
      <w:proofErr w:type="spellStart"/>
      <w:r w:rsidRPr="009E34EA">
        <w:rPr>
          <w:rFonts w:ascii="Times New Roman" w:hAnsi="Times New Roman" w:cs="Times New Roman"/>
          <w:sz w:val="28"/>
          <w:szCs w:val="28"/>
        </w:rPr>
        <w:t>митигации</w:t>
      </w:r>
      <w:proofErr w:type="spellEnd"/>
      <w:r w:rsidRPr="009E34EA">
        <w:rPr>
          <w:rFonts w:ascii="Times New Roman" w:hAnsi="Times New Roman" w:cs="Times New Roman"/>
          <w:sz w:val="28"/>
          <w:szCs w:val="28"/>
        </w:rPr>
        <w:t xml:space="preserve"> рисков</w:t>
      </w:r>
      <w:r>
        <w:rPr>
          <w:rFonts w:ascii="Times New Roman" w:hAnsi="Times New Roman" w:cs="Times New Roman"/>
          <w:sz w:val="28"/>
          <w:szCs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9E34EA">
        <w:rPr>
          <w:rFonts w:ascii="Times New Roman" w:hAnsi="Times New Roman" w:cs="Times New Roman"/>
          <w:sz w:val="28"/>
          <w:szCs w:val="28"/>
        </w:rPr>
        <w:t>навыками и практическими приемами организации вертикально-интегрированного процесса управления рисками организации</w:t>
      </w:r>
      <w:r>
        <w:rPr>
          <w:rFonts w:ascii="Times New Roman" w:hAnsi="Times New Roman" w:cs="Times New Roman"/>
          <w:sz w:val="28"/>
          <w:szCs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9E34EA">
        <w:rPr>
          <w:rFonts w:ascii="Times New Roman" w:hAnsi="Times New Roman" w:cs="Times New Roman"/>
          <w:sz w:val="28"/>
          <w:szCs w:val="28"/>
        </w:rPr>
        <w:t>современным аппаратом анализа и управления рисками в рамках хозяйствующих субъектов разных уровней</w:t>
      </w:r>
      <w:r>
        <w:rPr>
          <w:rFonts w:ascii="Times New Roman" w:hAnsi="Times New Roman" w:cs="Times New Roman"/>
          <w:sz w:val="28"/>
          <w:szCs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9E34EA">
        <w:rPr>
          <w:rFonts w:ascii="Times New Roman" w:hAnsi="Times New Roman" w:cs="Times New Roman"/>
          <w:sz w:val="28"/>
          <w:szCs w:val="28"/>
        </w:rPr>
        <w:t>методами организации корпоративного риск-менеджмента, системой управления рисками организаций в целом и конкретных процессов в частности</w:t>
      </w:r>
      <w:r>
        <w:rPr>
          <w:rFonts w:ascii="Times New Roman" w:hAnsi="Times New Roman" w:cs="Times New Roman"/>
          <w:sz w:val="28"/>
          <w:szCs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9E34EA">
        <w:rPr>
          <w:rFonts w:ascii="Times New Roman" w:hAnsi="Times New Roman" w:cs="Times New Roman"/>
          <w:sz w:val="28"/>
          <w:szCs w:val="28"/>
        </w:rPr>
        <w:t>методологией организации и ведения отчетности в организации, основ мониторинга и анализа процесса управления рисками</w:t>
      </w:r>
      <w:r>
        <w:rPr>
          <w:rFonts w:ascii="Times New Roman" w:hAnsi="Times New Roman" w:cs="Times New Roman"/>
          <w:sz w:val="28"/>
          <w:szCs w:val="28"/>
        </w:rPr>
        <w:t>;</w:t>
      </w:r>
    </w:p>
    <w:p w:rsidR="007A60FA" w:rsidRPr="009E34EA" w:rsidRDefault="007A60FA" w:rsidP="007A60FA">
      <w:pPr>
        <w:pStyle w:val="a6"/>
        <w:widowControl w:val="0"/>
        <w:numPr>
          <w:ilvl w:val="0"/>
          <w:numId w:val="4"/>
        </w:numPr>
        <w:tabs>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rPr>
      </w:pPr>
      <w:r w:rsidRPr="009E34EA">
        <w:rPr>
          <w:rFonts w:ascii="Times New Roman" w:hAnsi="Times New Roman" w:cs="Times New Roman"/>
          <w:sz w:val="28"/>
          <w:szCs w:val="28"/>
        </w:rPr>
        <w:t>методами мониторинга и анализа процессов в рамках хозяйствующего субъекта, организации групповой деятельности в рамках процесса управления рисками</w:t>
      </w:r>
      <w:r>
        <w:rPr>
          <w:rFonts w:ascii="Times New Roman" w:hAnsi="Times New Roman" w:cs="Times New Roman"/>
          <w:sz w:val="28"/>
          <w:szCs w:val="28"/>
        </w:rPr>
        <w:t>.</w:t>
      </w:r>
    </w:p>
    <w:p w:rsidR="007A60FA" w:rsidRPr="009E34EA" w:rsidRDefault="007A60FA" w:rsidP="007A60FA">
      <w:pPr>
        <w:widowControl w:val="0"/>
        <w:overflowPunct w:val="0"/>
        <w:autoSpaceDE w:val="0"/>
        <w:autoSpaceDN w:val="0"/>
        <w:adjustRightInd w:val="0"/>
        <w:jc w:val="both"/>
        <w:textAlignment w:val="baseline"/>
        <w:rPr>
          <w:rFonts w:asciiTheme="minorHAnsi" w:eastAsia="Times New Roman" w:hAnsiTheme="minorHAnsi" w:cs="Times New Roman"/>
          <w:color w:val="auto"/>
          <w:sz w:val="28"/>
          <w:szCs w:val="28"/>
        </w:rPr>
      </w:pPr>
    </w:p>
    <w:p w:rsidR="007A60FA" w:rsidRPr="00D4694D" w:rsidRDefault="007A60FA" w:rsidP="007A60FA">
      <w:pPr>
        <w:pStyle w:val="1"/>
      </w:pPr>
      <w:bookmarkStart w:id="16" w:name="_Toc27925411"/>
      <w:bookmarkStart w:id="17" w:name="_Toc31725693"/>
      <w:r>
        <w:t xml:space="preserve">2. </w:t>
      </w:r>
      <w:r w:rsidRPr="00D4694D">
        <w:t xml:space="preserve">Определение темы </w:t>
      </w:r>
      <w:bookmarkEnd w:id="16"/>
      <w:r>
        <w:t>ВКР</w:t>
      </w:r>
      <w:bookmarkEnd w:id="17"/>
    </w:p>
    <w:p w:rsidR="007A60FA" w:rsidRPr="00D4694D" w:rsidRDefault="007A60FA" w:rsidP="007A60FA">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Тематика выпускных квалификационных работ (ВКР) определяется </w:t>
      </w:r>
      <w:r w:rsidR="000C462C">
        <w:rPr>
          <w:rFonts w:ascii="Times New Roman" w:eastAsia="Times New Roman" w:hAnsi="Times New Roman" w:cs="Times New Roman"/>
          <w:sz w:val="28"/>
        </w:rPr>
        <w:t>Департаментом экономической безопасности и управления рисками Факультета экономики и бизнеса</w:t>
      </w:r>
      <w:r w:rsidRPr="00D4694D">
        <w:rPr>
          <w:rFonts w:ascii="Times New Roman" w:eastAsia="Times New Roman" w:hAnsi="Times New Roman" w:cs="Times New Roman"/>
          <w:color w:val="auto"/>
          <w:sz w:val="28"/>
          <w:szCs w:val="28"/>
        </w:rPr>
        <w:t xml:space="preserve">. </w:t>
      </w:r>
      <w:bookmarkStart w:id="18" w:name="_Hlk27518604"/>
      <w:r w:rsidRPr="00D4694D">
        <w:rPr>
          <w:rFonts w:ascii="Times New Roman" w:eastAsia="Times New Roman" w:hAnsi="Times New Roman" w:cs="Times New Roman"/>
          <w:color w:val="auto"/>
          <w:sz w:val="28"/>
          <w:szCs w:val="28"/>
        </w:rPr>
        <w:t xml:space="preserve">Обучающийся </w:t>
      </w:r>
      <w:bookmarkEnd w:id="18"/>
      <w:r w:rsidRPr="00D4694D">
        <w:rPr>
          <w:rFonts w:ascii="Times New Roman" w:eastAsia="Times New Roman" w:hAnsi="Times New Roman" w:cs="Times New Roman"/>
          <w:color w:val="auto"/>
          <w:sz w:val="28"/>
          <w:szCs w:val="28"/>
        </w:rPr>
        <w:t xml:space="preserve">может выбрать любую из предложенных тем, с учетом возможности получения фактического материала для ее написания, актуальности и прикладного значения проблемы, сферы своих исследовательских интересов и особенностей профессиональной деятельности. </w:t>
      </w:r>
    </w:p>
    <w:p w:rsidR="007A60FA" w:rsidRPr="00D4694D" w:rsidRDefault="007A60FA" w:rsidP="007A60FA">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lastRenderedPageBreak/>
        <w:t xml:space="preserve">Обучающийся имеет право предложить собственную тему ВКР, соответствующую требованиям направления и профиля подготовки, представив заявление на имя </w:t>
      </w:r>
      <w:r w:rsidR="000C462C">
        <w:rPr>
          <w:rFonts w:ascii="Times New Roman" w:eastAsia="Times New Roman" w:hAnsi="Times New Roman" w:cs="Times New Roman"/>
          <w:color w:val="auto"/>
          <w:sz w:val="28"/>
          <w:szCs w:val="28"/>
        </w:rPr>
        <w:t>руководителя департамента</w:t>
      </w:r>
      <w:r w:rsidRPr="00D4694D">
        <w:rPr>
          <w:rFonts w:ascii="Times New Roman" w:eastAsia="Times New Roman" w:hAnsi="Times New Roman" w:cs="Times New Roman"/>
          <w:color w:val="auto"/>
          <w:sz w:val="28"/>
          <w:szCs w:val="28"/>
        </w:rPr>
        <w:t xml:space="preserve"> с обоснованием целесо</w:t>
      </w:r>
      <w:r w:rsidR="000C462C">
        <w:rPr>
          <w:rFonts w:ascii="Times New Roman" w:eastAsia="Times New Roman" w:hAnsi="Times New Roman" w:cs="Times New Roman"/>
          <w:color w:val="auto"/>
          <w:sz w:val="28"/>
          <w:szCs w:val="28"/>
        </w:rPr>
        <w:t>образности ее разработки. Руководитель департамента</w:t>
      </w:r>
      <w:r w:rsidRPr="00D4694D">
        <w:rPr>
          <w:rFonts w:ascii="Times New Roman" w:eastAsia="Times New Roman" w:hAnsi="Times New Roman" w:cs="Times New Roman"/>
          <w:color w:val="auto"/>
          <w:sz w:val="28"/>
          <w:szCs w:val="28"/>
        </w:rPr>
        <w:t xml:space="preserve"> имеет право принять предложенную тему, аргументировано отклонить инициативную тему ВКР или, при согласии студента, ее переформулировать.</w:t>
      </w:r>
    </w:p>
    <w:p w:rsidR="007A60FA" w:rsidRPr="00D4694D" w:rsidRDefault="007A60FA" w:rsidP="007A60FA">
      <w:pPr>
        <w:pStyle w:val="1"/>
      </w:pPr>
      <w:bookmarkStart w:id="19" w:name="_Toc31725694"/>
      <w:r w:rsidRPr="00D4694D">
        <w:t>2.1 Примерный перечень тем ВКР</w:t>
      </w:r>
      <w:bookmarkEnd w:id="19"/>
    </w:p>
    <w:p w:rsidR="007A60FA" w:rsidRPr="00225B38" w:rsidRDefault="007A60FA" w:rsidP="007A60FA">
      <w:pPr>
        <w:pStyle w:val="a8"/>
        <w:numPr>
          <w:ilvl w:val="0"/>
          <w:numId w:val="3"/>
        </w:numPr>
        <w:tabs>
          <w:tab w:val="left" w:pos="1134"/>
        </w:tabs>
        <w:spacing w:before="0" w:beforeAutospacing="0" w:after="0" w:line="360" w:lineRule="auto"/>
        <w:ind w:left="0" w:firstLine="709"/>
        <w:jc w:val="both"/>
        <w:rPr>
          <w:iCs/>
          <w:sz w:val="28"/>
          <w:szCs w:val="28"/>
        </w:rPr>
      </w:pPr>
      <w:r w:rsidRPr="00225B38">
        <w:rPr>
          <w:iCs/>
          <w:sz w:val="28"/>
          <w:szCs w:val="28"/>
        </w:rPr>
        <w:t xml:space="preserve">Корпоративные ресурсы обеспечения </w:t>
      </w:r>
      <w:r>
        <w:rPr>
          <w:iCs/>
          <w:sz w:val="28"/>
          <w:szCs w:val="28"/>
        </w:rPr>
        <w:t>системы управления рисками</w:t>
      </w:r>
      <w:r w:rsidRPr="00225B38">
        <w:rPr>
          <w:iCs/>
          <w:sz w:val="28"/>
          <w:szCs w:val="28"/>
        </w:rPr>
        <w:t xml:space="preserve"> хозяйствующего субъекта</w:t>
      </w:r>
      <w:r w:rsidRPr="00225B38">
        <w:rPr>
          <w:bCs/>
          <w:sz w:val="28"/>
          <w:szCs w:val="28"/>
        </w:rPr>
        <w:t xml:space="preserve"> </w:t>
      </w:r>
      <w:r w:rsidRPr="00225B38">
        <w:rPr>
          <w:iCs/>
          <w:sz w:val="28"/>
          <w:szCs w:val="28"/>
        </w:rPr>
        <w:t>(на примере)</w:t>
      </w:r>
    </w:p>
    <w:p w:rsidR="007A60FA" w:rsidRPr="00225B38" w:rsidRDefault="007A60FA" w:rsidP="007A60FA">
      <w:pPr>
        <w:pStyle w:val="a8"/>
        <w:numPr>
          <w:ilvl w:val="0"/>
          <w:numId w:val="3"/>
        </w:numPr>
        <w:tabs>
          <w:tab w:val="left" w:pos="1134"/>
        </w:tabs>
        <w:spacing w:before="0" w:beforeAutospacing="0" w:after="0" w:line="360" w:lineRule="auto"/>
        <w:ind w:left="0" w:firstLine="709"/>
        <w:jc w:val="both"/>
        <w:rPr>
          <w:iCs/>
          <w:sz w:val="28"/>
          <w:szCs w:val="28"/>
        </w:rPr>
      </w:pPr>
      <w:r w:rsidRPr="00225B38">
        <w:rPr>
          <w:bCs/>
          <w:sz w:val="28"/>
          <w:szCs w:val="28"/>
        </w:rPr>
        <w:t xml:space="preserve">Использование </w:t>
      </w:r>
      <w:r w:rsidRPr="00225B38">
        <w:rPr>
          <w:iCs/>
          <w:sz w:val="28"/>
          <w:szCs w:val="28"/>
        </w:rPr>
        <w:t>зарубежного опыт</w:t>
      </w:r>
      <w:r>
        <w:rPr>
          <w:iCs/>
          <w:sz w:val="28"/>
          <w:szCs w:val="28"/>
        </w:rPr>
        <w:t>а управления рисками</w:t>
      </w:r>
      <w:r w:rsidRPr="00225B38">
        <w:rPr>
          <w:iCs/>
          <w:sz w:val="28"/>
          <w:szCs w:val="28"/>
        </w:rPr>
        <w:t xml:space="preserve"> в финансово-кредитной сфере </w:t>
      </w:r>
      <w:r w:rsidRPr="00225B38">
        <w:rPr>
          <w:bCs/>
          <w:sz w:val="28"/>
          <w:szCs w:val="28"/>
        </w:rPr>
        <w:t>(</w:t>
      </w:r>
      <w:r w:rsidRPr="00225B38">
        <w:rPr>
          <w:iCs/>
          <w:sz w:val="28"/>
          <w:szCs w:val="28"/>
        </w:rPr>
        <w:t>на примере)</w:t>
      </w:r>
    </w:p>
    <w:p w:rsidR="007A60FA" w:rsidRPr="00225B38" w:rsidRDefault="007A60FA" w:rsidP="007A60FA">
      <w:pPr>
        <w:pStyle w:val="a8"/>
        <w:numPr>
          <w:ilvl w:val="0"/>
          <w:numId w:val="3"/>
        </w:numPr>
        <w:tabs>
          <w:tab w:val="left" w:pos="1134"/>
        </w:tabs>
        <w:spacing w:before="0" w:beforeAutospacing="0" w:after="0" w:line="360" w:lineRule="auto"/>
        <w:ind w:left="0" w:firstLine="709"/>
        <w:jc w:val="both"/>
        <w:rPr>
          <w:sz w:val="28"/>
          <w:szCs w:val="28"/>
        </w:rPr>
      </w:pPr>
      <w:r w:rsidRPr="00225B38">
        <w:rPr>
          <w:sz w:val="28"/>
          <w:szCs w:val="28"/>
        </w:rPr>
        <w:t xml:space="preserve">Анализ рисков </w:t>
      </w:r>
      <w:r w:rsidRPr="00225B38">
        <w:rPr>
          <w:bCs/>
          <w:sz w:val="28"/>
          <w:szCs w:val="28"/>
        </w:rPr>
        <w:t xml:space="preserve">хозяйствующего субъекта в интересах совершенствования системы экономической безопасности </w:t>
      </w:r>
      <w:r w:rsidRPr="00225B38">
        <w:rPr>
          <w:iCs/>
          <w:sz w:val="28"/>
          <w:szCs w:val="28"/>
        </w:rPr>
        <w:t>(на примере)</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практики использования информационных ресурсов в системе </w:t>
      </w:r>
      <w:r>
        <w:rPr>
          <w:rFonts w:ascii="Times New Roman" w:hAnsi="Times New Roman" w:cs="Times New Roman"/>
          <w:sz w:val="28"/>
          <w:szCs w:val="28"/>
        </w:rPr>
        <w:t>управления рисками</w:t>
      </w:r>
      <w:r w:rsidRPr="00225B38">
        <w:rPr>
          <w:rFonts w:ascii="Times New Roman" w:hAnsi="Times New Roman" w:cs="Times New Roman"/>
          <w:sz w:val="28"/>
          <w:szCs w:val="28"/>
        </w:rPr>
        <w:t xml:space="preserve"> хозяйствующего субъекта </w:t>
      </w:r>
    </w:p>
    <w:p w:rsidR="007A60FA" w:rsidRPr="00225B38" w:rsidRDefault="007A60FA" w:rsidP="007A60FA">
      <w:pPr>
        <w:pStyle w:val="3"/>
        <w:widowControl w:val="0"/>
        <w:numPr>
          <w:ilvl w:val="0"/>
          <w:numId w:val="3"/>
        </w:numPr>
        <w:tabs>
          <w:tab w:val="left" w:pos="1134"/>
        </w:tabs>
        <w:spacing w:after="0"/>
        <w:ind w:left="0" w:firstLine="709"/>
        <w:jc w:val="both"/>
        <w:rPr>
          <w:rFonts w:ascii="Times New Roman" w:hAnsi="Times New Roman" w:cs="Times New Roman"/>
          <w:sz w:val="28"/>
          <w:szCs w:val="28"/>
        </w:rPr>
      </w:pPr>
      <w:r w:rsidRPr="00225B38">
        <w:rPr>
          <w:rFonts w:ascii="Times New Roman" w:hAnsi="Times New Roman" w:cs="Times New Roman"/>
          <w:sz w:val="28"/>
          <w:szCs w:val="28"/>
        </w:rPr>
        <w:t xml:space="preserve">Характеристика </w:t>
      </w:r>
      <w:r>
        <w:rPr>
          <w:rFonts w:ascii="Times New Roman" w:hAnsi="Times New Roman" w:cs="Times New Roman"/>
          <w:sz w:val="28"/>
          <w:szCs w:val="28"/>
        </w:rPr>
        <w:t>системы управления рисками</w:t>
      </w:r>
      <w:r w:rsidRPr="00225B38">
        <w:rPr>
          <w:rFonts w:ascii="Times New Roman" w:hAnsi="Times New Roman" w:cs="Times New Roman"/>
          <w:sz w:val="28"/>
          <w:szCs w:val="28"/>
        </w:rPr>
        <w:t xml:space="preserve"> хозяйствующего субъекта и рекомендации по ее совершенствованию</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Организация противодействия недобросовестной конкуренции и ограничительной практики в деятельности хозяйствующего субъекта </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способов минимизации последствий правовых рисков в деятельности хозяйствующего субъекта </w:t>
      </w:r>
      <w:r w:rsidRPr="00225B38">
        <w:rPr>
          <w:rFonts w:ascii="Times New Roman" w:hAnsi="Times New Roman" w:cs="Times New Roman"/>
          <w:bCs/>
          <w:sz w:val="28"/>
          <w:szCs w:val="28"/>
        </w:rPr>
        <w:t>(</w:t>
      </w:r>
      <w:r w:rsidRPr="00225B38">
        <w:rPr>
          <w:rFonts w:ascii="Times New Roman" w:hAnsi="Times New Roman" w:cs="Times New Roman"/>
          <w:iCs/>
          <w:sz w:val="28"/>
          <w:szCs w:val="28"/>
        </w:rPr>
        <w:t>на примере)</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Признаки несостоятельности (банкротства) предприятия и их значение в совершенствовании системы экономической безопасности организации</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Практика использования показателей финансовой безопасности предприятия в деятельности службы безопасности</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Типичные и нетипичные проявления незаконной легализации денежных средств при договорных операциях хозяйствующих субъектов</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Антикоррупционный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-контроль и его развитие на предприятии</w:t>
      </w:r>
      <w:r w:rsidRPr="00225B38">
        <w:rPr>
          <w:rFonts w:ascii="Times New Roman" w:hAnsi="Times New Roman" w:cs="Times New Roman"/>
          <w:bCs/>
          <w:sz w:val="28"/>
          <w:szCs w:val="28"/>
        </w:rPr>
        <w:t xml:space="preserve"> </w:t>
      </w:r>
      <w:r w:rsidRPr="00225B38">
        <w:rPr>
          <w:rFonts w:ascii="Times New Roman" w:hAnsi="Times New Roman" w:cs="Times New Roman"/>
          <w:iCs/>
          <w:sz w:val="28"/>
          <w:szCs w:val="28"/>
        </w:rPr>
        <w:t>(на примере)</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lastRenderedPageBreak/>
        <w:t xml:space="preserve">Развитие и обоснование критериев эффективности деятельности </w:t>
      </w:r>
      <w:r>
        <w:rPr>
          <w:rFonts w:ascii="Times New Roman" w:hAnsi="Times New Roman" w:cs="Times New Roman"/>
          <w:sz w:val="28"/>
          <w:szCs w:val="28"/>
        </w:rPr>
        <w:t>системы риск-менеджмента</w:t>
      </w:r>
      <w:r w:rsidRPr="00225B38">
        <w:rPr>
          <w:rFonts w:ascii="Times New Roman" w:hAnsi="Times New Roman" w:cs="Times New Roman"/>
          <w:bCs/>
          <w:sz w:val="28"/>
          <w:szCs w:val="28"/>
        </w:rPr>
        <w:t xml:space="preserve"> </w:t>
      </w:r>
      <w:r w:rsidRPr="00225B38">
        <w:rPr>
          <w:rFonts w:ascii="Times New Roman" w:hAnsi="Times New Roman" w:cs="Times New Roman"/>
          <w:iCs/>
          <w:sz w:val="28"/>
          <w:szCs w:val="28"/>
        </w:rPr>
        <w:t>(на примере)</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Налоговый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-контроль в деятельности хозяйствующего субъекта, практика и пути развития </w:t>
      </w:r>
      <w:r w:rsidRPr="00225B38">
        <w:rPr>
          <w:rFonts w:ascii="Times New Roman" w:hAnsi="Times New Roman" w:cs="Times New Roman"/>
          <w:bCs/>
          <w:sz w:val="28"/>
          <w:szCs w:val="28"/>
        </w:rPr>
        <w:t>(</w:t>
      </w:r>
      <w:r w:rsidRPr="00225B38">
        <w:rPr>
          <w:rFonts w:ascii="Times New Roman" w:hAnsi="Times New Roman" w:cs="Times New Roman"/>
          <w:iCs/>
          <w:sz w:val="28"/>
          <w:szCs w:val="28"/>
        </w:rPr>
        <w:t>на примере)</w:t>
      </w:r>
    </w:p>
    <w:p w:rsidR="007A60FA" w:rsidRPr="00225B38" w:rsidRDefault="007A60FA" w:rsidP="007A60FA">
      <w:pPr>
        <w:pStyle w:val="a6"/>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Основные направления профилактики экономических правонарушений в деятельности хозяйствующего субъекта</w:t>
      </w:r>
    </w:p>
    <w:p w:rsidR="007A60FA" w:rsidRPr="00225B38" w:rsidRDefault="007A60FA" w:rsidP="007A60FA">
      <w:pPr>
        <w:numPr>
          <w:ilvl w:val="0"/>
          <w:numId w:val="3"/>
        </w:numPr>
        <w:tabs>
          <w:tab w:val="left" w:pos="1134"/>
        </w:tabs>
        <w:ind w:left="0" w:firstLine="709"/>
        <w:jc w:val="both"/>
        <w:rPr>
          <w:rFonts w:ascii="Times New Roman" w:eastAsia="Open Sans" w:hAnsi="Times New Roman" w:cs="Times New Roman"/>
          <w:sz w:val="28"/>
          <w:szCs w:val="28"/>
        </w:rPr>
      </w:pPr>
      <w:r w:rsidRPr="00225B38">
        <w:rPr>
          <w:rFonts w:ascii="Times New Roman" w:eastAsia="Open Sans" w:hAnsi="Times New Roman" w:cs="Times New Roman"/>
          <w:sz w:val="28"/>
          <w:szCs w:val="28"/>
        </w:rPr>
        <w:t xml:space="preserve">Повышение эффективности управления операционными рисками как элемент обеспечения экономической безопасности </w:t>
      </w:r>
      <w:r w:rsidRPr="00225B38">
        <w:rPr>
          <w:rFonts w:ascii="Times New Roman" w:hAnsi="Times New Roman" w:cs="Times New Roman"/>
          <w:bCs/>
          <w:sz w:val="28"/>
          <w:szCs w:val="28"/>
        </w:rPr>
        <w:t>(</w:t>
      </w:r>
      <w:r w:rsidRPr="00225B38">
        <w:rPr>
          <w:rFonts w:ascii="Times New Roman" w:hAnsi="Times New Roman" w:cs="Times New Roman"/>
          <w:iCs/>
          <w:sz w:val="28"/>
          <w:szCs w:val="28"/>
        </w:rPr>
        <w:t>на примере)</w:t>
      </w:r>
    </w:p>
    <w:p w:rsidR="007A60FA" w:rsidRPr="00225B38" w:rsidRDefault="007A60FA" w:rsidP="007A60FA">
      <w:pPr>
        <w:numPr>
          <w:ilvl w:val="0"/>
          <w:numId w:val="3"/>
        </w:numPr>
        <w:tabs>
          <w:tab w:val="left" w:pos="1134"/>
        </w:tabs>
        <w:ind w:left="0" w:firstLine="709"/>
        <w:jc w:val="both"/>
        <w:rPr>
          <w:rFonts w:ascii="Times New Roman" w:eastAsia="Open Sans" w:hAnsi="Times New Roman" w:cs="Times New Roman"/>
          <w:sz w:val="28"/>
          <w:szCs w:val="28"/>
        </w:rPr>
      </w:pPr>
      <w:r w:rsidRPr="00225B38">
        <w:rPr>
          <w:rFonts w:ascii="Times New Roman" w:eastAsia="Open Sans" w:hAnsi="Times New Roman" w:cs="Times New Roman"/>
          <w:sz w:val="28"/>
          <w:szCs w:val="28"/>
        </w:rPr>
        <w:t>Совершенствование системы риск-индикаторов экономической безопасности хозяйствующего субъекта</w:t>
      </w:r>
      <w:r w:rsidRPr="00225B38">
        <w:rPr>
          <w:rFonts w:ascii="Times New Roman" w:hAnsi="Times New Roman" w:cs="Times New Roman"/>
          <w:bCs/>
          <w:sz w:val="28"/>
          <w:szCs w:val="28"/>
        </w:rPr>
        <w:t xml:space="preserve"> </w:t>
      </w:r>
      <w:r w:rsidRPr="00225B38">
        <w:rPr>
          <w:rFonts w:ascii="Times New Roman" w:hAnsi="Times New Roman" w:cs="Times New Roman"/>
          <w:iCs/>
          <w:sz w:val="28"/>
          <w:szCs w:val="28"/>
        </w:rPr>
        <w:t>(на примере)</w:t>
      </w:r>
    </w:p>
    <w:p w:rsidR="007A60FA" w:rsidRPr="00225B38" w:rsidRDefault="007A60FA" w:rsidP="007A60FA">
      <w:pPr>
        <w:numPr>
          <w:ilvl w:val="0"/>
          <w:numId w:val="3"/>
        </w:numPr>
        <w:tabs>
          <w:tab w:val="left" w:pos="1134"/>
        </w:tabs>
        <w:ind w:left="0" w:firstLine="709"/>
        <w:jc w:val="both"/>
        <w:rPr>
          <w:rFonts w:ascii="Times New Roman" w:eastAsia="Open Sans" w:hAnsi="Times New Roman" w:cs="Times New Roman"/>
          <w:sz w:val="28"/>
          <w:szCs w:val="28"/>
        </w:rPr>
      </w:pPr>
      <w:r w:rsidRPr="00225B38">
        <w:rPr>
          <w:rFonts w:ascii="Times New Roman" w:eastAsia="Open Sans" w:hAnsi="Times New Roman" w:cs="Times New Roman"/>
          <w:sz w:val="28"/>
          <w:szCs w:val="28"/>
        </w:rPr>
        <w:t xml:space="preserve">Основные элементы и особенности обеспечения эффективного </w:t>
      </w:r>
      <w:proofErr w:type="spellStart"/>
      <w:r w:rsidRPr="00225B38">
        <w:rPr>
          <w:rFonts w:ascii="Times New Roman" w:eastAsia="Open Sans" w:hAnsi="Times New Roman" w:cs="Times New Roman"/>
          <w:sz w:val="28"/>
          <w:szCs w:val="28"/>
        </w:rPr>
        <w:t>комплаенс</w:t>
      </w:r>
      <w:proofErr w:type="spellEnd"/>
      <w:r w:rsidRPr="00225B38">
        <w:rPr>
          <w:rFonts w:ascii="Times New Roman" w:eastAsia="Open Sans" w:hAnsi="Times New Roman" w:cs="Times New Roman"/>
          <w:sz w:val="28"/>
          <w:szCs w:val="28"/>
        </w:rPr>
        <w:t>-контроля в компании (на примере)</w:t>
      </w:r>
    </w:p>
    <w:p w:rsidR="007A60FA" w:rsidRPr="00225B38" w:rsidRDefault="007A60FA" w:rsidP="007A60FA">
      <w:pPr>
        <w:numPr>
          <w:ilvl w:val="0"/>
          <w:numId w:val="3"/>
        </w:numPr>
        <w:tabs>
          <w:tab w:val="left" w:pos="1134"/>
        </w:tabs>
        <w:ind w:left="0" w:firstLine="709"/>
        <w:jc w:val="both"/>
        <w:rPr>
          <w:rFonts w:ascii="Times New Roman" w:eastAsia="Open Sans" w:hAnsi="Times New Roman" w:cs="Times New Roman"/>
          <w:sz w:val="28"/>
          <w:szCs w:val="28"/>
        </w:rPr>
      </w:pPr>
      <w:r w:rsidRPr="00225B38">
        <w:rPr>
          <w:rFonts w:ascii="Times New Roman" w:eastAsia="Open Sans" w:hAnsi="Times New Roman" w:cs="Times New Roman"/>
          <w:sz w:val="28"/>
          <w:szCs w:val="28"/>
        </w:rPr>
        <w:t>Совершенствование методов снижения рисков при принятии инвестиционных решений долгосрочного характера</w:t>
      </w:r>
      <w:r w:rsidRPr="00225B38">
        <w:rPr>
          <w:rFonts w:ascii="Times New Roman" w:hAnsi="Times New Roman" w:cs="Times New Roman"/>
          <w:bCs/>
          <w:sz w:val="28"/>
          <w:szCs w:val="28"/>
        </w:rPr>
        <w:t xml:space="preserve"> </w:t>
      </w:r>
      <w:r w:rsidRPr="00225B38">
        <w:rPr>
          <w:rFonts w:ascii="Times New Roman" w:hAnsi="Times New Roman" w:cs="Times New Roman"/>
          <w:iCs/>
          <w:sz w:val="28"/>
          <w:szCs w:val="28"/>
        </w:rPr>
        <w:t>(на примере)</w:t>
      </w:r>
    </w:p>
    <w:p w:rsidR="007A60FA" w:rsidRPr="00225B38" w:rsidRDefault="007A60FA" w:rsidP="007A60FA">
      <w:pPr>
        <w:numPr>
          <w:ilvl w:val="0"/>
          <w:numId w:val="3"/>
        </w:numPr>
        <w:tabs>
          <w:tab w:val="left" w:pos="1134"/>
        </w:tabs>
        <w:ind w:left="0" w:firstLine="709"/>
        <w:jc w:val="both"/>
        <w:rPr>
          <w:rFonts w:ascii="Times New Roman" w:eastAsia="Open Sans" w:hAnsi="Times New Roman" w:cs="Times New Roman"/>
          <w:sz w:val="28"/>
          <w:szCs w:val="28"/>
        </w:rPr>
      </w:pPr>
      <w:r w:rsidRPr="00225B38">
        <w:rPr>
          <w:rFonts w:ascii="Times New Roman" w:eastAsia="Open Sans" w:hAnsi="Times New Roman" w:cs="Times New Roman"/>
          <w:sz w:val="28"/>
          <w:szCs w:val="28"/>
        </w:rPr>
        <w:t>Минимизация рисков корпоративного мошенничества в системе экономической безопасности компании (на примере)</w:t>
      </w:r>
    </w:p>
    <w:p w:rsidR="007A60FA" w:rsidRPr="00225B38" w:rsidRDefault="007A60FA" w:rsidP="007A60FA">
      <w:pPr>
        <w:numPr>
          <w:ilvl w:val="0"/>
          <w:numId w:val="3"/>
        </w:numPr>
        <w:tabs>
          <w:tab w:val="left" w:pos="1134"/>
        </w:tabs>
        <w:ind w:left="0" w:firstLine="709"/>
        <w:jc w:val="both"/>
        <w:rPr>
          <w:rFonts w:ascii="Times New Roman" w:eastAsia="Open Sans" w:hAnsi="Times New Roman" w:cs="Times New Roman"/>
          <w:sz w:val="28"/>
          <w:szCs w:val="28"/>
        </w:rPr>
      </w:pPr>
      <w:r w:rsidRPr="00225B38">
        <w:rPr>
          <w:rFonts w:ascii="Times New Roman" w:eastAsia="Open Sans" w:hAnsi="Times New Roman" w:cs="Times New Roman"/>
          <w:sz w:val="28"/>
          <w:szCs w:val="28"/>
        </w:rPr>
        <w:t xml:space="preserve">Особенности применения </w:t>
      </w:r>
      <w:proofErr w:type="spellStart"/>
      <w:r w:rsidRPr="00225B38">
        <w:rPr>
          <w:rFonts w:ascii="Times New Roman" w:eastAsia="Open Sans" w:hAnsi="Times New Roman" w:cs="Times New Roman"/>
          <w:sz w:val="28"/>
          <w:szCs w:val="28"/>
        </w:rPr>
        <w:t>Дью</w:t>
      </w:r>
      <w:proofErr w:type="spellEnd"/>
      <w:r w:rsidRPr="00225B38">
        <w:rPr>
          <w:rFonts w:ascii="Times New Roman" w:eastAsia="Open Sans" w:hAnsi="Times New Roman" w:cs="Times New Roman"/>
          <w:sz w:val="28"/>
          <w:szCs w:val="28"/>
        </w:rPr>
        <w:t xml:space="preserve"> </w:t>
      </w:r>
      <w:proofErr w:type="spellStart"/>
      <w:r w:rsidRPr="00225B38">
        <w:rPr>
          <w:rFonts w:ascii="Times New Roman" w:eastAsia="Open Sans" w:hAnsi="Times New Roman" w:cs="Times New Roman"/>
          <w:sz w:val="28"/>
          <w:szCs w:val="28"/>
        </w:rPr>
        <w:t>дилидженс</w:t>
      </w:r>
      <w:proofErr w:type="spellEnd"/>
      <w:r w:rsidRPr="00225B38">
        <w:rPr>
          <w:rFonts w:ascii="Times New Roman" w:eastAsia="Open Sans" w:hAnsi="Times New Roman" w:cs="Times New Roman"/>
          <w:sz w:val="28"/>
          <w:szCs w:val="28"/>
        </w:rPr>
        <w:t xml:space="preserve"> (</w:t>
      </w:r>
      <w:proofErr w:type="spellStart"/>
      <w:r w:rsidRPr="00225B38">
        <w:rPr>
          <w:rFonts w:ascii="Times New Roman" w:eastAsia="Open Sans" w:hAnsi="Times New Roman" w:cs="Times New Roman"/>
          <w:sz w:val="28"/>
          <w:szCs w:val="28"/>
        </w:rPr>
        <w:t>Due</w:t>
      </w:r>
      <w:proofErr w:type="spellEnd"/>
      <w:r w:rsidRPr="00225B38">
        <w:rPr>
          <w:rFonts w:ascii="Times New Roman" w:eastAsia="Open Sans" w:hAnsi="Times New Roman" w:cs="Times New Roman"/>
          <w:sz w:val="28"/>
          <w:szCs w:val="28"/>
        </w:rPr>
        <w:t xml:space="preserve"> </w:t>
      </w:r>
      <w:proofErr w:type="spellStart"/>
      <w:r w:rsidRPr="00225B38">
        <w:rPr>
          <w:rFonts w:ascii="Times New Roman" w:eastAsia="Open Sans" w:hAnsi="Times New Roman" w:cs="Times New Roman"/>
          <w:sz w:val="28"/>
          <w:szCs w:val="28"/>
        </w:rPr>
        <w:t>Diligence</w:t>
      </w:r>
      <w:proofErr w:type="spellEnd"/>
      <w:r w:rsidRPr="00225B38">
        <w:rPr>
          <w:rFonts w:ascii="Times New Roman" w:eastAsia="Open Sans" w:hAnsi="Times New Roman" w:cs="Times New Roman"/>
          <w:sz w:val="28"/>
          <w:szCs w:val="28"/>
        </w:rPr>
        <w:t>) в обеспечении экономической безопасности хозяйствующего субъекта (на примере)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системы предварительной проверки контрагентов </w:t>
      </w:r>
      <w:r w:rsidRPr="00225B38">
        <w:rPr>
          <w:rFonts w:ascii="Times New Roman" w:hAnsi="Times New Roman" w:cs="Times New Roman"/>
          <w:bCs/>
          <w:sz w:val="28"/>
          <w:szCs w:val="28"/>
        </w:rPr>
        <w:t>(</w:t>
      </w:r>
      <w:r w:rsidRPr="00225B38">
        <w:rPr>
          <w:rFonts w:ascii="Times New Roman" w:hAnsi="Times New Roman" w:cs="Times New Roman"/>
          <w:iCs/>
          <w:sz w:val="28"/>
          <w:szCs w:val="28"/>
        </w:rPr>
        <w:t>на примере)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Совершенствование методики оценки благонадежности сотрудников в системе управления рисками</w:t>
      </w:r>
      <w:r w:rsidRPr="00225B38">
        <w:rPr>
          <w:rFonts w:ascii="Times New Roman" w:eastAsia="Open Sans" w:hAnsi="Times New Roman" w:cs="Times New Roman"/>
          <w:sz w:val="28"/>
          <w:szCs w:val="28"/>
        </w:rPr>
        <w:t xml:space="preserve"> (на примере)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Разработка системы риск-индикаторов экономической безопасности хозяйствующего субъекта (на примере).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системы управления экономической безопасностью промышленного предприятия </w:t>
      </w:r>
      <w:r w:rsidRPr="00225B38">
        <w:rPr>
          <w:rFonts w:ascii="Times New Roman" w:eastAsia="Open Sans" w:hAnsi="Times New Roman" w:cs="Times New Roman"/>
          <w:sz w:val="28"/>
          <w:szCs w:val="28"/>
        </w:rPr>
        <w:t>(на примере)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Оценка эффективности деятельности </w:t>
      </w:r>
      <w:r>
        <w:rPr>
          <w:rFonts w:ascii="Times New Roman" w:hAnsi="Times New Roman" w:cs="Times New Roman"/>
          <w:sz w:val="28"/>
          <w:szCs w:val="28"/>
        </w:rPr>
        <w:t>системы управления рисками</w:t>
      </w:r>
      <w:r w:rsidRPr="00225B38">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225B38">
        <w:rPr>
          <w:rFonts w:ascii="Times New Roman" w:hAnsi="Times New Roman" w:cs="Times New Roman"/>
          <w:sz w:val="28"/>
          <w:szCs w:val="28"/>
        </w:rPr>
        <w:t xml:space="preserve"> и перспективы ее развития </w:t>
      </w:r>
      <w:r w:rsidRPr="00225B38">
        <w:rPr>
          <w:rFonts w:ascii="Times New Roman" w:eastAsia="Open Sans" w:hAnsi="Times New Roman" w:cs="Times New Roman"/>
          <w:sz w:val="28"/>
          <w:szCs w:val="28"/>
        </w:rPr>
        <w:t>(на примере)</w:t>
      </w:r>
      <w:r w:rsidRPr="00225B38">
        <w:rPr>
          <w:rFonts w:ascii="Times New Roman" w:hAnsi="Times New Roman" w:cs="Times New Roman"/>
          <w:sz w:val="28"/>
          <w:szCs w:val="28"/>
        </w:rPr>
        <w:t xml:space="preserve"> </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lastRenderedPageBreak/>
        <w:t xml:space="preserve">Разработка методики оценки потенциального делового партнера в условиях рыночного риска </w:t>
      </w:r>
      <w:r w:rsidRPr="00225B38">
        <w:rPr>
          <w:rFonts w:ascii="Times New Roman" w:eastAsia="Open Sans" w:hAnsi="Times New Roman" w:cs="Times New Roman"/>
          <w:sz w:val="28"/>
          <w:szCs w:val="28"/>
        </w:rPr>
        <w:t>(на примере)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Совершенствование организации управления правовыми рисками хозяйствующего субъекта (на примере)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Совершенствование управления регуляторными рисками хозяйствующего субъекта (на примере)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Разработка антикоррупционной политики компании (на примере)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Разработка и внедрение антикоррупционной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-политики в организации</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Организация системы управления рисками на примере хозяйствующего субъекта в сфере торговли</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алгоритма выявления, оценки и управления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рисками </w:t>
      </w:r>
      <w:r w:rsidRPr="00225B38">
        <w:rPr>
          <w:rFonts w:ascii="Times New Roman" w:eastAsia="Open Sans" w:hAnsi="Times New Roman" w:cs="Times New Roman"/>
          <w:sz w:val="28"/>
          <w:szCs w:val="28"/>
        </w:rPr>
        <w:t>(на примере)</w:t>
      </w:r>
    </w:p>
    <w:p w:rsidR="007A60FA" w:rsidRPr="00225B38" w:rsidRDefault="007A60FA" w:rsidP="007A60FA">
      <w:pPr>
        <w:widowControl w:val="0"/>
        <w:numPr>
          <w:ilvl w:val="0"/>
          <w:numId w:val="3"/>
        </w:numPr>
        <w:shd w:val="clear" w:color="auto" w:fill="FFFFFF"/>
        <w:tabs>
          <w:tab w:val="left" w:pos="1134"/>
        </w:tabs>
        <w:ind w:left="0" w:firstLine="709"/>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управления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рисками применения режимов санкций </w:t>
      </w:r>
      <w:r w:rsidRPr="00225B38">
        <w:rPr>
          <w:rFonts w:ascii="Times New Roman" w:eastAsia="Open Sans" w:hAnsi="Times New Roman" w:cs="Times New Roman"/>
          <w:sz w:val="28"/>
          <w:szCs w:val="28"/>
        </w:rPr>
        <w:t>(на примере)</w:t>
      </w:r>
    </w:p>
    <w:p w:rsidR="007A60FA" w:rsidRPr="00225B38" w:rsidRDefault="007A60FA" w:rsidP="007A60FA">
      <w:pPr>
        <w:widowControl w:val="0"/>
        <w:numPr>
          <w:ilvl w:val="0"/>
          <w:numId w:val="3"/>
        </w:numPr>
        <w:shd w:val="clear" w:color="auto" w:fill="FFFFFF"/>
        <w:tabs>
          <w:tab w:val="left" w:pos="1134"/>
        </w:tabs>
        <w:ind w:left="0" w:firstLine="709"/>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управления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рисками реализации конфликта интересов</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управления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рисками использования инсайдерской информации</w:t>
      </w:r>
    </w:p>
    <w:p w:rsidR="007A60FA" w:rsidRPr="00225B38" w:rsidRDefault="007A60FA" w:rsidP="007A60FA">
      <w:pPr>
        <w:widowControl w:val="0"/>
        <w:numPr>
          <w:ilvl w:val="0"/>
          <w:numId w:val="3"/>
        </w:numPr>
        <w:shd w:val="clear" w:color="auto" w:fill="FFFFFF"/>
        <w:tabs>
          <w:tab w:val="left" w:pos="1134"/>
        </w:tabs>
        <w:ind w:left="0" w:firstLine="709"/>
        <w:jc w:val="both"/>
        <w:rPr>
          <w:rFonts w:ascii="Times New Roman" w:hAnsi="Times New Roman" w:cs="Times New Roman"/>
          <w:sz w:val="28"/>
          <w:szCs w:val="28"/>
        </w:rPr>
      </w:pPr>
      <w:r w:rsidRPr="00225B38">
        <w:rPr>
          <w:rFonts w:ascii="Times New Roman" w:hAnsi="Times New Roman" w:cs="Times New Roman"/>
          <w:sz w:val="28"/>
          <w:szCs w:val="28"/>
        </w:rPr>
        <w:t xml:space="preserve">Разработка и внедрение системы управления риском на основе внедрения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-контроля на предприятиях (по выбору: промышленности, торговли, </w:t>
      </w:r>
      <w:proofErr w:type="spellStart"/>
      <w:r w:rsidRPr="00225B38">
        <w:rPr>
          <w:rFonts w:ascii="Times New Roman" w:hAnsi="Times New Roman" w:cs="Times New Roman"/>
          <w:sz w:val="28"/>
          <w:szCs w:val="28"/>
        </w:rPr>
        <w:t>госуправления</w:t>
      </w:r>
      <w:proofErr w:type="spellEnd"/>
      <w:r w:rsidRPr="00225B38">
        <w:rPr>
          <w:rFonts w:ascii="Times New Roman" w:hAnsi="Times New Roman" w:cs="Times New Roman"/>
          <w:sz w:val="28"/>
          <w:szCs w:val="28"/>
        </w:rPr>
        <w:t xml:space="preserve"> и др.)</w:t>
      </w:r>
    </w:p>
    <w:p w:rsidR="007A60FA" w:rsidRPr="00225B38" w:rsidRDefault="007A60FA" w:rsidP="007A60FA">
      <w:pPr>
        <w:widowControl w:val="0"/>
        <w:numPr>
          <w:ilvl w:val="0"/>
          <w:numId w:val="3"/>
        </w:numPr>
        <w:shd w:val="clear" w:color="auto" w:fill="FFFFFF"/>
        <w:tabs>
          <w:tab w:val="left" w:pos="1134"/>
        </w:tabs>
        <w:ind w:left="0" w:firstLine="709"/>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-контроля коммерческого банка в системе обеспечения безопасности персональных данных </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Разработка и внедрение контрольных процедур по управлению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рисками</w:t>
      </w:r>
    </w:p>
    <w:p w:rsidR="007A60FA" w:rsidRPr="00225B38" w:rsidRDefault="007A60FA" w:rsidP="007A60FA">
      <w:pPr>
        <w:widowControl w:val="0"/>
        <w:numPr>
          <w:ilvl w:val="0"/>
          <w:numId w:val="3"/>
        </w:numPr>
        <w:shd w:val="clear" w:color="auto" w:fill="FFFFFF"/>
        <w:tabs>
          <w:tab w:val="left" w:pos="1134"/>
        </w:tabs>
        <w:ind w:left="0" w:firstLine="709"/>
        <w:jc w:val="both"/>
        <w:rPr>
          <w:rFonts w:ascii="Times New Roman" w:hAnsi="Times New Roman" w:cs="Times New Roman"/>
          <w:sz w:val="28"/>
          <w:szCs w:val="28"/>
        </w:rPr>
      </w:pPr>
      <w:r w:rsidRPr="00225B38">
        <w:rPr>
          <w:rFonts w:ascii="Times New Roman" w:hAnsi="Times New Roman" w:cs="Times New Roman"/>
          <w:sz w:val="28"/>
          <w:szCs w:val="28"/>
        </w:rPr>
        <w:t xml:space="preserve">Исследование когнитивных аспектов распространения информации о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рисках в организации </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порядка расследований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инцидентов</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lastRenderedPageBreak/>
        <w:t xml:space="preserve">Совершенствование взаимодействия системы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-контроля и аудита ЦБ в банковской сфере</w:t>
      </w:r>
    </w:p>
    <w:p w:rsidR="007A60FA" w:rsidRPr="00225B38" w:rsidRDefault="007A60FA" w:rsidP="007A60FA">
      <w:pPr>
        <w:pStyle w:val="a6"/>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Разработка рекомендаций по составу и содержанию внутренних документов банка о функционировании системы и службы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контроля</w:t>
      </w:r>
    </w:p>
    <w:p w:rsidR="007A60FA" w:rsidRPr="00225B38" w:rsidRDefault="007A60FA" w:rsidP="007A60FA">
      <w:pPr>
        <w:pStyle w:val="a6"/>
        <w:numPr>
          <w:ilvl w:val="0"/>
          <w:numId w:val="3"/>
        </w:numPr>
        <w:tabs>
          <w:tab w:val="left" w:pos="1134"/>
        </w:tabs>
        <w:autoSpaceDE w:val="0"/>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системы управления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риском в целях ПОД/ФТ в организации</w:t>
      </w:r>
    </w:p>
    <w:p w:rsidR="007A60FA" w:rsidRPr="00225B38" w:rsidRDefault="007A60FA" w:rsidP="007A60FA">
      <w:pPr>
        <w:pStyle w:val="a6"/>
        <w:numPr>
          <w:ilvl w:val="0"/>
          <w:numId w:val="3"/>
        </w:numPr>
        <w:tabs>
          <w:tab w:val="left" w:pos="1134"/>
        </w:tabs>
        <w:autoSpaceDE w:val="0"/>
        <w:spacing w:after="0" w:line="360" w:lineRule="auto"/>
        <w:ind w:left="0" w:firstLine="709"/>
        <w:contextualSpacing w:val="0"/>
        <w:jc w:val="both"/>
        <w:rPr>
          <w:rFonts w:ascii="Times New Roman" w:hAnsi="Times New Roman" w:cs="Times New Roman"/>
          <w:sz w:val="28"/>
          <w:szCs w:val="28"/>
        </w:rPr>
      </w:pPr>
      <w:r w:rsidRPr="00225B38">
        <w:rPr>
          <w:rFonts w:ascii="Times New Roman" w:hAnsi="Times New Roman" w:cs="Times New Roman"/>
          <w:sz w:val="28"/>
          <w:szCs w:val="28"/>
        </w:rPr>
        <w:t xml:space="preserve">Совершенствование методов выявления, оценки и определения приемлемого уровня </w:t>
      </w:r>
      <w:proofErr w:type="spellStart"/>
      <w:r w:rsidRPr="00225B38">
        <w:rPr>
          <w:rFonts w:ascii="Times New Roman" w:hAnsi="Times New Roman" w:cs="Times New Roman"/>
          <w:sz w:val="28"/>
          <w:szCs w:val="28"/>
        </w:rPr>
        <w:t>комплаенс</w:t>
      </w:r>
      <w:proofErr w:type="spellEnd"/>
      <w:r w:rsidRPr="00225B38">
        <w:rPr>
          <w:rFonts w:ascii="Times New Roman" w:hAnsi="Times New Roman" w:cs="Times New Roman"/>
          <w:sz w:val="28"/>
          <w:szCs w:val="28"/>
        </w:rPr>
        <w:t xml:space="preserve"> риска в целях ПОД/ФТ в организации</w:t>
      </w:r>
    </w:p>
    <w:p w:rsidR="007A60FA" w:rsidRDefault="007A60FA" w:rsidP="007A60FA">
      <w:pPr>
        <w:widowControl w:val="0"/>
        <w:tabs>
          <w:tab w:val="left" w:pos="142"/>
          <w:tab w:val="left" w:pos="993"/>
        </w:tabs>
        <w:overflowPunct w:val="0"/>
        <w:autoSpaceDE w:val="0"/>
        <w:autoSpaceDN w:val="0"/>
        <w:adjustRightInd w:val="0"/>
        <w:textAlignment w:val="baseline"/>
        <w:rPr>
          <w:rFonts w:ascii="Times New Roman" w:eastAsia="Times New Roman" w:hAnsi="Times New Roman" w:cs="Times New Roman"/>
          <w:color w:val="auto"/>
          <w:sz w:val="28"/>
          <w:szCs w:val="28"/>
        </w:rPr>
      </w:pPr>
    </w:p>
    <w:p w:rsidR="007A60FA" w:rsidRPr="00D4694D" w:rsidRDefault="007A60FA" w:rsidP="007A60FA">
      <w:pPr>
        <w:pStyle w:val="1"/>
      </w:pPr>
      <w:bookmarkStart w:id="20" w:name="_Toc31725695"/>
      <w:r w:rsidRPr="00D4694D">
        <w:t>2.2 Сроки выбора и утверждения темы ВКР</w:t>
      </w:r>
      <w:bookmarkEnd w:id="20"/>
    </w:p>
    <w:p w:rsidR="007A60FA" w:rsidRPr="00D4694D" w:rsidRDefault="007A60FA" w:rsidP="007A60FA">
      <w:pPr>
        <w:widowControl w:val="0"/>
        <w:tabs>
          <w:tab w:val="left" w:pos="142"/>
          <w:tab w:val="left" w:pos="993"/>
        </w:tabs>
        <w:overflowPunct w:val="0"/>
        <w:autoSpaceDE w:val="0"/>
        <w:autoSpaceDN w:val="0"/>
        <w:adjustRightInd w:val="0"/>
        <w:jc w:val="center"/>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Таблица 1. Сроки выбора и утверждения темы ВКР</w:t>
      </w:r>
    </w:p>
    <w:tbl>
      <w:tblPr>
        <w:tblW w:w="10017" w:type="dxa"/>
        <w:tblInd w:w="40" w:type="dxa"/>
        <w:tblLayout w:type="fixed"/>
        <w:tblCellMar>
          <w:left w:w="40" w:type="dxa"/>
          <w:right w:w="40" w:type="dxa"/>
        </w:tblCellMar>
        <w:tblLook w:val="0000" w:firstRow="0" w:lastRow="0" w:firstColumn="0" w:lastColumn="0" w:noHBand="0" w:noVBand="0"/>
      </w:tblPr>
      <w:tblGrid>
        <w:gridCol w:w="661"/>
        <w:gridCol w:w="6662"/>
        <w:gridCol w:w="2694"/>
      </w:tblGrid>
      <w:tr w:rsidR="007A60FA" w:rsidRPr="00225B38" w:rsidTr="000C462C">
        <w:trPr>
          <w:trHeight w:hRule="exact" w:val="630"/>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 п/п</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Содержание работы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Сроки исполнения</w:t>
            </w:r>
          </w:p>
        </w:tc>
      </w:tr>
      <w:tr w:rsidR="007A60FA" w:rsidRPr="00225B38" w:rsidTr="000C462C">
        <w:trPr>
          <w:trHeight w:hRule="exact" w:val="909"/>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7A60FA" w:rsidRPr="00225B38" w:rsidRDefault="007A60FA" w:rsidP="007A60FA">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center"/>
              <w:textAlignment w:val="baseline"/>
              <w:rPr>
                <w:rFonts w:ascii="Times New Roman" w:eastAsia="Times New Roman" w:hAnsi="Times New Roman" w:cs="Times New Roman"/>
                <w:color w:val="auto"/>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Тематика ВКР для студентов выпускного курса</w:t>
            </w:r>
          </w:p>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 xml:space="preserve">(Страница </w:t>
            </w:r>
            <w:r w:rsidR="000C462C" w:rsidRPr="000C462C">
              <w:rPr>
                <w:rFonts w:ascii="Times New Roman" w:eastAsia="Times New Roman" w:hAnsi="Times New Roman" w:cs="Times New Roman"/>
                <w:color w:val="auto"/>
              </w:rPr>
              <w:t>Департамента экономической безопасности и управления рисками Факультета экономики и бизнеса</w:t>
            </w:r>
            <w:r w:rsidR="000C462C">
              <w:rPr>
                <w:rFonts w:ascii="Times New Roman" w:eastAsia="Times New Roman" w:hAnsi="Times New Roman" w:cs="Times New Roman"/>
                <w:color w:val="auto"/>
              </w:rPr>
              <w:t>)</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До 15 сентября</w:t>
            </w:r>
          </w:p>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 xml:space="preserve">текущего учебного года </w:t>
            </w:r>
          </w:p>
        </w:tc>
      </w:tr>
      <w:tr w:rsidR="007A60FA" w:rsidRPr="00225B38" w:rsidTr="000C462C">
        <w:trPr>
          <w:trHeight w:val="530"/>
        </w:trPr>
        <w:tc>
          <w:tcPr>
            <w:tcW w:w="661" w:type="dxa"/>
            <w:tcBorders>
              <w:top w:val="single" w:sz="6" w:space="0" w:color="auto"/>
              <w:left w:val="single" w:sz="6" w:space="0" w:color="auto"/>
              <w:bottom w:val="single" w:sz="4" w:space="0" w:color="auto"/>
              <w:right w:val="single" w:sz="6" w:space="0" w:color="auto"/>
            </w:tcBorders>
            <w:shd w:val="clear" w:color="auto" w:fill="FFFFFF"/>
          </w:tcPr>
          <w:p w:rsidR="007A60FA" w:rsidRPr="00225B38" w:rsidRDefault="007A60FA" w:rsidP="007A60FA">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1</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 xml:space="preserve">Выбор темы ВКР студентом, написание заявления – (Приложение </w:t>
            </w:r>
            <w:r w:rsidRPr="00225B38">
              <w:rPr>
                <w:rFonts w:ascii="Times New Roman" w:eastAsia="Times New Roman" w:hAnsi="Times New Roman" w:cs="Times New Roman"/>
                <w:color w:val="auto"/>
                <w:sz w:val="20"/>
                <w:szCs w:val="20"/>
              </w:rPr>
              <w:t>1</w:t>
            </w:r>
            <w:r w:rsidRPr="00225B38">
              <w:rPr>
                <w:rFonts w:ascii="Times New Roman" w:eastAsia="Times New Roman" w:hAnsi="Times New Roman" w:cs="Times New Roman"/>
                <w:color w:val="auto"/>
              </w:rPr>
              <w:t>)</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Cs w:val="28"/>
              </w:rPr>
            </w:pPr>
            <w:r w:rsidRPr="00225B38">
              <w:rPr>
                <w:rFonts w:ascii="Times New Roman" w:eastAsia="Times New Roman" w:hAnsi="Times New Roman" w:cs="Times New Roman"/>
                <w:color w:val="auto"/>
              </w:rPr>
              <w:t xml:space="preserve">До </w:t>
            </w:r>
            <w:r w:rsidRPr="00225B38">
              <w:rPr>
                <w:rFonts w:ascii="Times New Roman" w:eastAsia="Times New Roman" w:hAnsi="Times New Roman" w:cs="Times New Roman"/>
                <w:color w:val="auto"/>
                <w:szCs w:val="28"/>
              </w:rPr>
              <w:t>15 октября</w:t>
            </w:r>
          </w:p>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szCs w:val="28"/>
              </w:rPr>
              <w:t>текущего учебного года</w:t>
            </w:r>
            <w:r w:rsidRPr="00225B38">
              <w:rPr>
                <w:rFonts w:ascii="Times New Roman" w:eastAsia="Times New Roman" w:hAnsi="Times New Roman" w:cs="Times New Roman"/>
                <w:color w:val="auto"/>
              </w:rPr>
              <w:t xml:space="preserve"> </w:t>
            </w:r>
          </w:p>
        </w:tc>
      </w:tr>
      <w:tr w:rsidR="007A60FA" w:rsidRPr="00225B38" w:rsidTr="000C462C">
        <w:trPr>
          <w:trHeight w:val="530"/>
        </w:trPr>
        <w:tc>
          <w:tcPr>
            <w:tcW w:w="661" w:type="dxa"/>
            <w:tcBorders>
              <w:top w:val="single" w:sz="6" w:space="0" w:color="auto"/>
              <w:left w:val="single" w:sz="6" w:space="0" w:color="auto"/>
              <w:bottom w:val="single" w:sz="4" w:space="0" w:color="auto"/>
              <w:right w:val="single" w:sz="6" w:space="0" w:color="auto"/>
            </w:tcBorders>
            <w:shd w:val="clear" w:color="auto" w:fill="FFFFFF"/>
          </w:tcPr>
          <w:p w:rsidR="007A60FA" w:rsidRPr="00225B38" w:rsidRDefault="007A60FA" w:rsidP="007A60FA">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Утверждение тем ВКР.</w:t>
            </w:r>
          </w:p>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Заседание</w:t>
            </w:r>
            <w:r w:rsidR="000C462C">
              <w:rPr>
                <w:rFonts w:ascii="Times New Roman" w:eastAsia="Times New Roman" w:hAnsi="Times New Roman" w:cs="Times New Roman"/>
                <w:color w:val="auto"/>
              </w:rPr>
              <w:t xml:space="preserve"> Совета</w:t>
            </w:r>
            <w:r w:rsidRPr="00225B38">
              <w:rPr>
                <w:rFonts w:ascii="Times New Roman" w:eastAsia="Times New Roman" w:hAnsi="Times New Roman" w:cs="Times New Roman"/>
                <w:color w:val="auto"/>
              </w:rPr>
              <w:t xml:space="preserve"> </w:t>
            </w:r>
            <w:r w:rsidR="000C462C" w:rsidRPr="000C462C">
              <w:rPr>
                <w:rFonts w:ascii="Times New Roman" w:eastAsia="Times New Roman" w:hAnsi="Times New Roman" w:cs="Times New Roman"/>
                <w:color w:val="auto"/>
              </w:rPr>
              <w:t>Департамента экономической безопасности и управления рисками Факультета экономики и бизнеса</w:t>
            </w:r>
            <w:r w:rsidR="000C462C">
              <w:rPr>
                <w:rFonts w:ascii="Times New Roman" w:eastAsia="Times New Roman" w:hAnsi="Times New Roman" w:cs="Times New Roman"/>
                <w:color w:val="auto"/>
              </w:rPr>
              <w:t>. Решение Совета департамента</w:t>
            </w:r>
            <w:r w:rsidRPr="00225B38">
              <w:rPr>
                <w:rFonts w:ascii="Times New Roman" w:eastAsia="Times New Roman" w:hAnsi="Times New Roman" w:cs="Times New Roman"/>
                <w:color w:val="auto"/>
              </w:rPr>
              <w:t xml:space="preserve"> оформляется протоколом.</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Октябрь</w:t>
            </w:r>
          </w:p>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szCs w:val="28"/>
              </w:rPr>
              <w:t>текущего учебного года</w:t>
            </w:r>
            <w:r w:rsidRPr="00225B38">
              <w:rPr>
                <w:rFonts w:ascii="Times New Roman" w:eastAsia="Times New Roman" w:hAnsi="Times New Roman" w:cs="Times New Roman"/>
                <w:color w:val="auto"/>
              </w:rPr>
              <w:t xml:space="preserve"> </w:t>
            </w:r>
          </w:p>
        </w:tc>
      </w:tr>
      <w:tr w:rsidR="007A60FA" w:rsidRPr="00225B38" w:rsidTr="000C462C">
        <w:trPr>
          <w:trHeight w:val="530"/>
        </w:trPr>
        <w:tc>
          <w:tcPr>
            <w:tcW w:w="661" w:type="dxa"/>
            <w:tcBorders>
              <w:top w:val="single" w:sz="6" w:space="0" w:color="auto"/>
              <w:left w:val="single" w:sz="6" w:space="0" w:color="auto"/>
              <w:bottom w:val="single" w:sz="4" w:space="0" w:color="auto"/>
              <w:right w:val="single" w:sz="6" w:space="0" w:color="auto"/>
            </w:tcBorders>
            <w:shd w:val="clear" w:color="auto" w:fill="FFFFFF"/>
          </w:tcPr>
          <w:p w:rsidR="007A60FA" w:rsidRPr="00225B38" w:rsidRDefault="007A60FA" w:rsidP="007A60FA">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 xml:space="preserve">Подготовка Приказа Финуниверситета о закреплении тем ВКР за студентами и назначении руководителей ВКР </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Октябрь</w:t>
            </w:r>
          </w:p>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szCs w:val="28"/>
              </w:rPr>
              <w:t>текущего учебного года</w:t>
            </w:r>
            <w:r w:rsidRPr="00225B38">
              <w:rPr>
                <w:rFonts w:ascii="Times New Roman" w:eastAsia="Times New Roman" w:hAnsi="Times New Roman" w:cs="Times New Roman"/>
                <w:color w:val="auto"/>
              </w:rPr>
              <w:t xml:space="preserve"> </w:t>
            </w:r>
          </w:p>
        </w:tc>
      </w:tr>
      <w:tr w:rsidR="007A60FA" w:rsidRPr="00225B38" w:rsidTr="000C462C">
        <w:trPr>
          <w:trHeight w:val="677"/>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7A60FA" w:rsidRPr="00225B38" w:rsidRDefault="007A60FA" w:rsidP="007A60FA">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 xml:space="preserve">Приказ Ректора о закреплении тем ВКР за студентами и назначении руководителей ВКР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Не позднее 30 октября текущего учебного года</w:t>
            </w:r>
          </w:p>
        </w:tc>
      </w:tr>
      <w:tr w:rsidR="007A60FA" w:rsidRPr="00225B38" w:rsidTr="000C462C">
        <w:trPr>
          <w:trHeight w:val="530"/>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7A60FA" w:rsidRPr="00225B38" w:rsidRDefault="007A60FA" w:rsidP="007A60FA">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7A60FA" w:rsidRPr="00225B38" w:rsidRDefault="007A60FA" w:rsidP="000C462C">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Изменение тем ВКР с оформлением заявления</w:t>
            </w:r>
          </w:p>
          <w:p w:rsidR="007A60FA" w:rsidRPr="00225B38" w:rsidRDefault="007A60FA" w:rsidP="000C462C">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 xml:space="preserve">(в случае необходимости, заявление – Приложение </w:t>
            </w:r>
            <w:r w:rsidRPr="00225B38">
              <w:rPr>
                <w:rFonts w:ascii="Times New Roman" w:eastAsia="Times New Roman" w:hAnsi="Times New Roman" w:cs="Times New Roman"/>
                <w:color w:val="auto"/>
                <w:sz w:val="20"/>
                <w:szCs w:val="20"/>
              </w:rPr>
              <w:t>1</w:t>
            </w:r>
            <w:r w:rsidRPr="00225B38">
              <w:rPr>
                <w:rFonts w:ascii="Times New Roman" w:eastAsia="Times New Roman" w:hAnsi="Times New Roman" w:cs="Times New Roman"/>
                <w:color w:val="auto"/>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7A60FA" w:rsidRPr="00225B38"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Не позднее 31 марта текущего учебного года (за 2 месяца до защиты)</w:t>
            </w:r>
          </w:p>
        </w:tc>
      </w:tr>
      <w:tr w:rsidR="007A60FA" w:rsidRPr="00D4694D" w:rsidTr="000C462C">
        <w:trPr>
          <w:trHeight w:val="530"/>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7A60FA" w:rsidRPr="00225B38" w:rsidRDefault="007A60FA" w:rsidP="007A60FA">
            <w:pPr>
              <w:widowControl w:val="0"/>
              <w:numPr>
                <w:ilvl w:val="0"/>
                <w:numId w:val="1"/>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7A60FA" w:rsidRPr="00225B38" w:rsidRDefault="007A60FA" w:rsidP="000C462C">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Уточнение тем ВКР с оформлением заявления</w:t>
            </w:r>
          </w:p>
          <w:p w:rsidR="007A60FA" w:rsidRPr="00225B38" w:rsidRDefault="007A60FA" w:rsidP="000C462C">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(в случае необходимости, заявление – Приложение 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7A60FA" w:rsidRPr="00D4694D" w:rsidRDefault="007A60FA" w:rsidP="000C462C">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rPr>
            </w:pPr>
            <w:r w:rsidRPr="00225B38">
              <w:rPr>
                <w:rFonts w:ascii="Times New Roman" w:eastAsia="Times New Roman" w:hAnsi="Times New Roman" w:cs="Times New Roman"/>
                <w:color w:val="auto"/>
              </w:rPr>
              <w:t>Не позднее 30 апреля текущего учебного года (за 1 месяц до защиты)</w:t>
            </w:r>
          </w:p>
        </w:tc>
      </w:tr>
    </w:tbl>
    <w:p w:rsidR="007A60FA" w:rsidRPr="00D4694D" w:rsidRDefault="007A60FA" w:rsidP="007A60FA">
      <w:pPr>
        <w:tabs>
          <w:tab w:val="left" w:pos="993"/>
          <w:tab w:val="left" w:pos="1134"/>
        </w:tabs>
        <w:contextualSpacing/>
        <w:jc w:val="both"/>
        <w:rPr>
          <w:rFonts w:ascii="Times New Roman" w:eastAsia="Times New Roman" w:hAnsi="Times New Roman" w:cs="Times New Roman"/>
          <w:color w:val="auto"/>
          <w:sz w:val="28"/>
          <w:szCs w:val="28"/>
        </w:rPr>
      </w:pPr>
    </w:p>
    <w:p w:rsidR="007A60FA" w:rsidRPr="00D4694D" w:rsidRDefault="007A60FA" w:rsidP="007A60FA">
      <w:pPr>
        <w:pStyle w:val="1"/>
      </w:pPr>
      <w:bookmarkStart w:id="21" w:name="_Toc31725696"/>
      <w:r w:rsidRPr="00D4694D">
        <w:t>2.3 Сроки изменения или уточнения темы ВКР</w:t>
      </w:r>
      <w:bookmarkEnd w:id="21"/>
    </w:p>
    <w:p w:rsidR="007A60FA" w:rsidRPr="00225B38" w:rsidRDefault="007A60FA" w:rsidP="007A60FA">
      <w:pPr>
        <w:tabs>
          <w:tab w:val="left" w:pos="993"/>
          <w:tab w:val="left" w:pos="1134"/>
        </w:tabs>
        <w:contextualSpacing/>
        <w:jc w:val="both"/>
        <w:rPr>
          <w:rFonts w:ascii="Times New Roman" w:eastAsia="Times New Roman" w:hAnsi="Times New Roman" w:cs="Times New Roman"/>
          <w:color w:val="auto"/>
          <w:sz w:val="28"/>
          <w:szCs w:val="28"/>
        </w:rPr>
      </w:pPr>
      <w:r w:rsidRPr="00225B38">
        <w:rPr>
          <w:rFonts w:ascii="Times New Roman" w:eastAsia="Times New Roman" w:hAnsi="Times New Roman" w:cs="Times New Roman"/>
          <w:color w:val="auto"/>
          <w:sz w:val="28"/>
          <w:szCs w:val="28"/>
        </w:rPr>
        <w:t>- изменения темы ВКР возможно не позднее, чем за два месяца до предполагаемой защиты;</w:t>
      </w:r>
    </w:p>
    <w:p w:rsidR="007A60FA" w:rsidRPr="00D4694D" w:rsidRDefault="007A60FA" w:rsidP="007A60FA">
      <w:pPr>
        <w:tabs>
          <w:tab w:val="left" w:pos="993"/>
          <w:tab w:val="left" w:pos="1134"/>
        </w:tabs>
        <w:contextualSpacing/>
        <w:jc w:val="both"/>
        <w:rPr>
          <w:rFonts w:ascii="Times New Roman" w:eastAsia="Times New Roman" w:hAnsi="Times New Roman" w:cs="Times New Roman"/>
          <w:color w:val="auto"/>
          <w:sz w:val="28"/>
          <w:szCs w:val="28"/>
        </w:rPr>
      </w:pPr>
      <w:r w:rsidRPr="00225B38">
        <w:rPr>
          <w:rFonts w:ascii="Times New Roman" w:eastAsia="Times New Roman" w:hAnsi="Times New Roman" w:cs="Times New Roman"/>
          <w:color w:val="auto"/>
          <w:sz w:val="28"/>
          <w:szCs w:val="28"/>
        </w:rPr>
        <w:lastRenderedPageBreak/>
        <w:t>- уточнение темы ВКР возможно не позднее, чем за один месяц до предполагаемой защиты.</w:t>
      </w:r>
    </w:p>
    <w:p w:rsidR="007A60FA" w:rsidRPr="00D4694D" w:rsidRDefault="007A60FA" w:rsidP="007A60FA">
      <w:pPr>
        <w:tabs>
          <w:tab w:val="left" w:pos="993"/>
          <w:tab w:val="left" w:pos="1134"/>
        </w:tabs>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Изменение и уточнение темы ВКР проводится на основании личного заявления студента, согласованного с руководителем, на имя </w:t>
      </w:r>
      <w:r w:rsidR="000C462C">
        <w:rPr>
          <w:rFonts w:ascii="Times New Roman" w:eastAsia="Times New Roman" w:hAnsi="Times New Roman" w:cs="Times New Roman"/>
          <w:color w:val="auto"/>
          <w:sz w:val="28"/>
          <w:szCs w:val="28"/>
        </w:rPr>
        <w:t>руководителя</w:t>
      </w:r>
      <w:r w:rsidRPr="00D4694D">
        <w:rPr>
          <w:rFonts w:ascii="Times New Roman" w:eastAsia="Times New Roman" w:hAnsi="Times New Roman" w:cs="Times New Roman"/>
          <w:color w:val="auto"/>
          <w:sz w:val="28"/>
          <w:szCs w:val="28"/>
        </w:rPr>
        <w:t xml:space="preserve"> </w:t>
      </w:r>
      <w:r w:rsidR="000C462C">
        <w:rPr>
          <w:rFonts w:ascii="Times New Roman" w:eastAsia="Times New Roman" w:hAnsi="Times New Roman" w:cs="Times New Roman"/>
          <w:sz w:val="28"/>
        </w:rPr>
        <w:t>Департамента экономической безопасности и управления рисками Факультета экономики и бизнеса</w:t>
      </w:r>
      <w:r w:rsidRPr="00D4694D">
        <w:rPr>
          <w:rFonts w:ascii="Times New Roman" w:eastAsia="Times New Roman" w:hAnsi="Times New Roman" w:cs="Times New Roman"/>
          <w:color w:val="auto"/>
          <w:sz w:val="28"/>
          <w:szCs w:val="28"/>
        </w:rPr>
        <w:t>, согласованного с руководителем (Приложение 1).</w:t>
      </w:r>
    </w:p>
    <w:p w:rsidR="007A60FA" w:rsidRPr="00D4694D" w:rsidRDefault="007A60FA" w:rsidP="007A60FA">
      <w:pPr>
        <w:tabs>
          <w:tab w:val="left" w:pos="993"/>
          <w:tab w:val="left" w:pos="1134"/>
        </w:tabs>
        <w:contextualSpacing/>
        <w:jc w:val="both"/>
        <w:rPr>
          <w:rFonts w:ascii="Times New Roman" w:eastAsia="Times New Roman" w:hAnsi="Times New Roman" w:cs="Times New Roman"/>
          <w:color w:val="auto"/>
          <w:sz w:val="28"/>
          <w:szCs w:val="28"/>
        </w:rPr>
      </w:pPr>
    </w:p>
    <w:p w:rsidR="007A60FA" w:rsidRPr="00D4694D" w:rsidRDefault="007A60FA" w:rsidP="007A60FA">
      <w:pPr>
        <w:pStyle w:val="1"/>
      </w:pPr>
      <w:bookmarkStart w:id="22" w:name="_Toc27925412"/>
      <w:bookmarkStart w:id="23" w:name="_Toc31725697"/>
      <w:r>
        <w:t xml:space="preserve">3. </w:t>
      </w:r>
      <w:r w:rsidRPr="00D4694D">
        <w:t xml:space="preserve">Руководство и контроль подготовки </w:t>
      </w:r>
      <w:proofErr w:type="spellStart"/>
      <w:r w:rsidRPr="00D4694D">
        <w:t>вкр</w:t>
      </w:r>
      <w:bookmarkEnd w:id="22"/>
      <w:bookmarkEnd w:id="23"/>
      <w:proofErr w:type="spellEnd"/>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3.1 Обязанности руководителя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w:t>
      </w:r>
      <w:r w:rsidRPr="00D4694D">
        <w:rPr>
          <w:rFonts w:ascii="Times New Roman" w:eastAsia="Times New Roman" w:hAnsi="Times New Roman" w:cs="Times New Roman"/>
          <w:color w:val="auto"/>
          <w:sz w:val="28"/>
          <w:szCs w:val="28"/>
        </w:rPr>
        <w:tab/>
        <w:t>консультирование обучающегося при выборе им окончательной темы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2)</w:t>
      </w:r>
      <w:r w:rsidRPr="00D4694D">
        <w:rPr>
          <w:rFonts w:ascii="Times New Roman" w:eastAsia="Times New Roman" w:hAnsi="Times New Roman" w:cs="Times New Roman"/>
          <w:color w:val="auto"/>
          <w:sz w:val="28"/>
          <w:szCs w:val="28"/>
        </w:rPr>
        <w:tab/>
        <w:t>разработка задания на подготовку ВКР (Приложение 2);</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3)</w:t>
      </w:r>
      <w:r w:rsidRPr="00D4694D">
        <w:rPr>
          <w:rFonts w:ascii="Times New Roman" w:eastAsia="Times New Roman" w:hAnsi="Times New Roman" w:cs="Times New Roman"/>
          <w:color w:val="auto"/>
          <w:sz w:val="28"/>
          <w:szCs w:val="28"/>
        </w:rPr>
        <w:tab/>
        <w:t>оказание помощи в подготовке плана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4)</w:t>
      </w:r>
      <w:r w:rsidRPr="00D4694D">
        <w:rPr>
          <w:rFonts w:ascii="Times New Roman" w:eastAsia="Times New Roman" w:hAnsi="Times New Roman" w:cs="Times New Roman"/>
          <w:color w:val="auto"/>
          <w:sz w:val="28"/>
          <w:szCs w:val="28"/>
        </w:rPr>
        <w:tab/>
        <w:t>консультирование обучающегося по подбору литературы и фактического материала;</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5)</w:t>
      </w:r>
      <w:r w:rsidRPr="00D4694D">
        <w:rPr>
          <w:rFonts w:ascii="Times New Roman" w:eastAsia="Times New Roman" w:hAnsi="Times New Roman" w:cs="Times New Roman"/>
          <w:color w:val="auto"/>
          <w:sz w:val="28"/>
          <w:szCs w:val="28"/>
        </w:rPr>
        <w:tab/>
        <w:t>содействие в выборе методики исследования;</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6)</w:t>
      </w:r>
      <w:r w:rsidRPr="00D4694D">
        <w:rPr>
          <w:rFonts w:ascii="Times New Roman" w:eastAsia="Times New Roman" w:hAnsi="Times New Roman" w:cs="Times New Roman"/>
          <w:color w:val="auto"/>
          <w:sz w:val="28"/>
          <w:szCs w:val="28"/>
        </w:rPr>
        <w:tab/>
        <w:t>проведение систематических консультаций с обучающимся по проблематике работы, предоставление квалифицированных рекомендаций по содержанию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7)</w:t>
      </w:r>
      <w:r w:rsidRPr="00D4694D">
        <w:rPr>
          <w:rFonts w:ascii="Times New Roman" w:eastAsia="Times New Roman" w:hAnsi="Times New Roman" w:cs="Times New Roman"/>
          <w:color w:val="auto"/>
          <w:sz w:val="28"/>
          <w:szCs w:val="28"/>
        </w:rPr>
        <w:tab/>
        <w:t>осуществление постоянного контроля за ходом выполнения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w:t>
      </w:r>
      <w:r w:rsidRPr="00D4694D">
        <w:rPr>
          <w:rFonts w:ascii="Times New Roman" w:eastAsia="Times New Roman" w:hAnsi="Times New Roman" w:cs="Times New Roman"/>
          <w:color w:val="auto"/>
          <w:sz w:val="28"/>
          <w:szCs w:val="28"/>
        </w:rPr>
        <w:tab/>
        <w:t>осуществление контроля за качеством подготовки ВКР и принятие решения о размещении завершенной ВКР обучающимся на ИОП;</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9)</w:t>
      </w:r>
      <w:r w:rsidRPr="00D4694D">
        <w:rPr>
          <w:rFonts w:ascii="Times New Roman" w:eastAsia="Times New Roman" w:hAnsi="Times New Roman" w:cs="Times New Roman"/>
          <w:color w:val="auto"/>
          <w:sz w:val="28"/>
          <w:szCs w:val="28"/>
        </w:rPr>
        <w:tab/>
        <w:t>информировани</w:t>
      </w:r>
      <w:r w:rsidR="000C462C">
        <w:rPr>
          <w:rFonts w:ascii="Times New Roman" w:eastAsia="Times New Roman" w:hAnsi="Times New Roman" w:cs="Times New Roman"/>
          <w:color w:val="auto"/>
          <w:sz w:val="28"/>
          <w:szCs w:val="28"/>
        </w:rPr>
        <w:t>е служебной запиской руководителя</w:t>
      </w:r>
      <w:r w:rsidRPr="00D4694D">
        <w:rPr>
          <w:rFonts w:ascii="Times New Roman" w:eastAsia="Times New Roman" w:hAnsi="Times New Roman" w:cs="Times New Roman"/>
          <w:color w:val="auto"/>
          <w:sz w:val="28"/>
          <w:szCs w:val="28"/>
        </w:rPr>
        <w:t xml:space="preserve"> </w:t>
      </w:r>
      <w:r w:rsidR="000C462C">
        <w:rPr>
          <w:rFonts w:ascii="Times New Roman" w:eastAsia="Times New Roman" w:hAnsi="Times New Roman" w:cs="Times New Roman"/>
          <w:sz w:val="28"/>
        </w:rPr>
        <w:t>Департамента экономической безопасности и управления рисками Факультета экономики и бизнеса</w:t>
      </w:r>
      <w:r w:rsidRPr="00D4694D">
        <w:rPr>
          <w:rFonts w:ascii="Times New Roman" w:eastAsia="Times New Roman" w:hAnsi="Times New Roman" w:cs="Times New Roman"/>
          <w:color w:val="auto"/>
          <w:sz w:val="28"/>
          <w:szCs w:val="28"/>
        </w:rPr>
        <w:t xml:space="preserve"> в случае несоблюдения обучающимся графика подготовки ВКР для применения мер воздействия, предусмотренных Правилами внутреннего трудового распорядка обучающихся, утвержденными приказом Финансового университета от 15.17.2013 № 1335/о;</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lastRenderedPageBreak/>
        <w:t>10)</w:t>
      </w:r>
      <w:r w:rsidRPr="00D4694D">
        <w:rPr>
          <w:rFonts w:ascii="Times New Roman" w:eastAsia="Times New Roman" w:hAnsi="Times New Roman" w:cs="Times New Roman"/>
          <w:color w:val="auto"/>
          <w:sz w:val="28"/>
          <w:szCs w:val="28"/>
        </w:rPr>
        <w:tab/>
        <w:t xml:space="preserve">информирование служебной запиской </w:t>
      </w:r>
      <w:r w:rsidR="000C462C">
        <w:rPr>
          <w:rFonts w:ascii="Times New Roman" w:eastAsia="Times New Roman" w:hAnsi="Times New Roman" w:cs="Times New Roman"/>
          <w:color w:val="auto"/>
          <w:sz w:val="28"/>
          <w:szCs w:val="28"/>
        </w:rPr>
        <w:t>руководителя</w:t>
      </w:r>
      <w:r w:rsidR="000C462C" w:rsidRPr="00D4694D">
        <w:rPr>
          <w:rFonts w:ascii="Times New Roman" w:eastAsia="Times New Roman" w:hAnsi="Times New Roman" w:cs="Times New Roman"/>
          <w:color w:val="auto"/>
          <w:sz w:val="28"/>
          <w:szCs w:val="28"/>
        </w:rPr>
        <w:t xml:space="preserve"> </w:t>
      </w:r>
      <w:r w:rsidR="000C462C">
        <w:rPr>
          <w:rFonts w:ascii="Times New Roman" w:eastAsia="Times New Roman" w:hAnsi="Times New Roman" w:cs="Times New Roman"/>
          <w:sz w:val="28"/>
        </w:rPr>
        <w:t>Департамента экономической безопасности и управления рисками Факультета экономики и бизнеса</w:t>
      </w:r>
      <w:r w:rsidRPr="00D4694D">
        <w:rPr>
          <w:rFonts w:ascii="Times New Roman" w:eastAsia="Times New Roman" w:hAnsi="Times New Roman" w:cs="Times New Roman"/>
          <w:color w:val="auto"/>
          <w:sz w:val="28"/>
          <w:szCs w:val="28"/>
        </w:rPr>
        <w:t xml:space="preserve"> о неготовности ВКР, в том числе и к размещению на ИОП;</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11)</w:t>
      </w:r>
      <w:r w:rsidRPr="00D4694D">
        <w:rPr>
          <w:rFonts w:ascii="Times New Roman" w:eastAsia="Times New Roman" w:hAnsi="Times New Roman" w:cs="Times New Roman"/>
          <w:color w:val="auto"/>
          <w:sz w:val="28"/>
          <w:szCs w:val="28"/>
        </w:rPr>
        <w:tab/>
        <w:t>консультирование обучающегося при подготовке презентации и доклада для защиты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12)</w:t>
      </w:r>
      <w:r w:rsidRPr="00D4694D">
        <w:rPr>
          <w:rFonts w:ascii="Times New Roman" w:eastAsia="Times New Roman" w:hAnsi="Times New Roman" w:cs="Times New Roman"/>
          <w:color w:val="auto"/>
          <w:sz w:val="28"/>
          <w:szCs w:val="28"/>
        </w:rPr>
        <w:tab/>
        <w:t>представление письменного отзыва о работе обучающегося в период подготовки ВКР по форме согласно приложению 3. В случае выполнения одной ВКР несколькими обучающимися руководитель ВКР составляет письменный отзыв об их совместной работе в период подготовки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13)</w:t>
      </w:r>
      <w:r w:rsidRPr="00D4694D">
        <w:rPr>
          <w:rFonts w:ascii="Times New Roman" w:eastAsia="Times New Roman" w:hAnsi="Times New Roman" w:cs="Times New Roman"/>
          <w:color w:val="auto"/>
          <w:sz w:val="28"/>
          <w:szCs w:val="28"/>
        </w:rPr>
        <w:tab/>
        <w:t>размещение отзыва на ИОП;</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14)</w:t>
      </w:r>
      <w:r w:rsidRPr="00D4694D">
        <w:rPr>
          <w:rFonts w:ascii="Times New Roman" w:eastAsia="Times New Roman" w:hAnsi="Times New Roman" w:cs="Times New Roman"/>
          <w:color w:val="auto"/>
          <w:sz w:val="28"/>
          <w:szCs w:val="28"/>
        </w:rPr>
        <w:tab/>
        <w:t>присутствие на защите ВКР при условии его незанятости в аудиторной работе со студентами.</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15)</w:t>
      </w:r>
      <w:r w:rsidRPr="00D4694D">
        <w:rPr>
          <w:rFonts w:ascii="Times New Roman" w:eastAsia="Times New Roman" w:hAnsi="Times New Roman" w:cs="Times New Roman"/>
          <w:color w:val="auto"/>
          <w:sz w:val="28"/>
          <w:szCs w:val="28"/>
        </w:rPr>
        <w:tab/>
        <w:t xml:space="preserve">При необходимости </w:t>
      </w:r>
      <w:r w:rsidR="000C462C">
        <w:rPr>
          <w:rFonts w:ascii="Times New Roman" w:eastAsia="Times New Roman" w:hAnsi="Times New Roman" w:cs="Times New Roman"/>
          <w:color w:val="auto"/>
          <w:sz w:val="28"/>
          <w:szCs w:val="28"/>
        </w:rPr>
        <w:t>руководитель</w:t>
      </w:r>
      <w:r w:rsidR="000C462C" w:rsidRPr="00D4694D">
        <w:rPr>
          <w:rFonts w:ascii="Times New Roman" w:eastAsia="Times New Roman" w:hAnsi="Times New Roman" w:cs="Times New Roman"/>
          <w:color w:val="auto"/>
          <w:sz w:val="28"/>
          <w:szCs w:val="28"/>
        </w:rPr>
        <w:t xml:space="preserve"> </w:t>
      </w:r>
      <w:r w:rsidR="000C462C">
        <w:rPr>
          <w:rFonts w:ascii="Times New Roman" w:eastAsia="Times New Roman" w:hAnsi="Times New Roman" w:cs="Times New Roman"/>
          <w:sz w:val="28"/>
        </w:rPr>
        <w:t>Департамента экономической безопасности и управления рисками Факультета экономики и бизнеса</w:t>
      </w:r>
      <w:r w:rsidRPr="00D4694D">
        <w:rPr>
          <w:rFonts w:ascii="Times New Roman" w:eastAsia="Times New Roman" w:hAnsi="Times New Roman" w:cs="Times New Roman"/>
          <w:color w:val="auto"/>
          <w:sz w:val="28"/>
          <w:szCs w:val="28"/>
        </w:rPr>
        <w:t xml:space="preserve"> может привлекать </w:t>
      </w:r>
      <w:r w:rsidR="000C462C" w:rsidRPr="00D4694D">
        <w:rPr>
          <w:rFonts w:ascii="Times New Roman" w:eastAsia="Times New Roman" w:hAnsi="Times New Roman" w:cs="Times New Roman"/>
          <w:color w:val="auto"/>
          <w:sz w:val="28"/>
          <w:szCs w:val="28"/>
        </w:rPr>
        <w:t>для консультирования,</w:t>
      </w:r>
      <w:r w:rsidRPr="00D4694D">
        <w:rPr>
          <w:rFonts w:ascii="Times New Roman" w:eastAsia="Times New Roman" w:hAnsi="Times New Roman" w:cs="Times New Roman"/>
          <w:color w:val="auto"/>
          <w:sz w:val="28"/>
          <w:szCs w:val="28"/>
        </w:rPr>
        <w:t xml:space="preserve"> обучающегося консультантов из числа ППС другого департамента/кафедры Финансового университета по согласованию с руководителем соответствующего департамента/заведующим соответствующей кафедры.</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3.2 Обязанности консультанта:</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w:t>
      </w:r>
      <w:r w:rsidRPr="00D4694D">
        <w:rPr>
          <w:rFonts w:ascii="Times New Roman" w:eastAsia="Times New Roman" w:hAnsi="Times New Roman" w:cs="Times New Roman"/>
          <w:color w:val="auto"/>
          <w:sz w:val="28"/>
          <w:szCs w:val="28"/>
        </w:rPr>
        <w:tab/>
        <w:t xml:space="preserve">оказывать консультационную помощь обучающемуся в выборе методики исследования, в подборе литературы и фактического материала в части содержания консультируемого вопроса; </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2)</w:t>
      </w:r>
      <w:r w:rsidRPr="00D4694D">
        <w:rPr>
          <w:rFonts w:ascii="Times New Roman" w:eastAsia="Times New Roman" w:hAnsi="Times New Roman" w:cs="Times New Roman"/>
          <w:color w:val="auto"/>
          <w:sz w:val="28"/>
          <w:szCs w:val="28"/>
        </w:rPr>
        <w:tab/>
        <w:t xml:space="preserve">давать квалифицированные рекомендации в части содержания консультируемого вопроса; </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3)</w:t>
      </w:r>
      <w:r w:rsidRPr="00D4694D">
        <w:rPr>
          <w:rFonts w:ascii="Times New Roman" w:eastAsia="Times New Roman" w:hAnsi="Times New Roman" w:cs="Times New Roman"/>
          <w:color w:val="auto"/>
          <w:sz w:val="28"/>
          <w:szCs w:val="28"/>
        </w:rPr>
        <w:tab/>
        <w:t>контролировать ход выполнения бакалаврской работы в части содержания консультируемого вопроса.</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3.3 Обязанности обучающегося:</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 разработать и согласовать с руководителем план подготовки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2) систематически работать над ВКР в соответствии с установленными сроками и требованиями, использовать методические рекомен</w:t>
      </w:r>
      <w:r w:rsidR="00133EF0">
        <w:rPr>
          <w:rFonts w:ascii="Times New Roman" w:eastAsia="Times New Roman" w:hAnsi="Times New Roman" w:cs="Times New Roman"/>
          <w:color w:val="auto"/>
          <w:sz w:val="28"/>
          <w:szCs w:val="28"/>
        </w:rPr>
        <w:t xml:space="preserve">дации </w:t>
      </w:r>
      <w:r w:rsidR="000C462C" w:rsidRPr="000C462C">
        <w:rPr>
          <w:rFonts w:ascii="Times New Roman" w:eastAsia="Times New Roman" w:hAnsi="Times New Roman" w:cs="Times New Roman"/>
          <w:color w:val="auto"/>
          <w:sz w:val="28"/>
          <w:szCs w:val="28"/>
        </w:rPr>
        <w:lastRenderedPageBreak/>
        <w:t>Департамента экономической безопасности и управления рисками Факультета экономики и бизнеса</w:t>
      </w:r>
      <w:r w:rsidRPr="00D4694D">
        <w:rPr>
          <w:rFonts w:ascii="Times New Roman" w:eastAsia="Times New Roman" w:hAnsi="Times New Roman" w:cs="Times New Roman"/>
          <w:color w:val="auto"/>
          <w:sz w:val="28"/>
          <w:szCs w:val="28"/>
        </w:rPr>
        <w:t>;</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3) регулярно общаться с руководителем ВКР (и консультантом при наличии) и информировать его о проделанной работе;</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4) представить ВКР в установленные сроки.</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3.4 </w:t>
      </w:r>
      <w:r w:rsidR="00133EF0">
        <w:rPr>
          <w:rFonts w:ascii="Times New Roman" w:eastAsia="Times New Roman" w:hAnsi="Times New Roman" w:cs="Times New Roman"/>
          <w:color w:val="auto"/>
          <w:sz w:val="28"/>
          <w:szCs w:val="28"/>
        </w:rPr>
        <w:t>Департамент</w:t>
      </w:r>
      <w:r w:rsidR="00133EF0" w:rsidRPr="000C462C">
        <w:rPr>
          <w:rFonts w:ascii="Times New Roman" w:eastAsia="Times New Roman" w:hAnsi="Times New Roman" w:cs="Times New Roman"/>
          <w:color w:val="auto"/>
          <w:sz w:val="28"/>
          <w:szCs w:val="28"/>
        </w:rPr>
        <w:t xml:space="preserve"> экономической безопасности и управления рисками Факультета экономики и бизнеса</w:t>
      </w:r>
      <w:r w:rsidRPr="00D4694D">
        <w:rPr>
          <w:rFonts w:ascii="Times New Roman" w:eastAsia="Times New Roman" w:hAnsi="Times New Roman" w:cs="Times New Roman"/>
          <w:color w:val="auto"/>
          <w:sz w:val="28"/>
          <w:szCs w:val="28"/>
        </w:rPr>
        <w:t>:</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 разрабатывает методические рекомендации по подготовке и защите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2) устанавливает сроки подготовки ВКР по главам (график работы над ВКР);</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3) осуществляет контроль регулярности и качества взаимодействия обучающихся и руководителей ВКР, а также хода подготовки ВКР; в случае выявления нарушений установленных требований и норм принимает меры к их устранению и информирует о нарушениях руководство </w:t>
      </w:r>
      <w:r w:rsidR="00133EF0" w:rsidRPr="000C462C">
        <w:rPr>
          <w:rFonts w:ascii="Times New Roman" w:eastAsia="Times New Roman" w:hAnsi="Times New Roman" w:cs="Times New Roman"/>
          <w:color w:val="auto"/>
          <w:sz w:val="28"/>
          <w:szCs w:val="28"/>
        </w:rPr>
        <w:t>Факультета экономики и бизнеса</w:t>
      </w:r>
      <w:r w:rsidRPr="00D4694D">
        <w:rPr>
          <w:rFonts w:ascii="Times New Roman" w:eastAsia="Times New Roman" w:hAnsi="Times New Roman" w:cs="Times New Roman"/>
          <w:color w:val="auto"/>
          <w:sz w:val="28"/>
          <w:szCs w:val="28"/>
        </w:rPr>
        <w:t>.</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4) контролирует своевременное размещение ВКР на ИОП обучающимся;</w:t>
      </w:r>
    </w:p>
    <w:p w:rsidR="007A60FA" w:rsidRPr="00D4694D" w:rsidRDefault="007A60FA" w:rsidP="007A60FA">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5) информирует декана </w:t>
      </w:r>
      <w:r w:rsidR="00133EF0" w:rsidRPr="000C462C">
        <w:rPr>
          <w:rFonts w:ascii="Times New Roman" w:eastAsia="Times New Roman" w:hAnsi="Times New Roman" w:cs="Times New Roman"/>
          <w:color w:val="auto"/>
          <w:sz w:val="28"/>
          <w:szCs w:val="28"/>
        </w:rPr>
        <w:t>Факультета экономики и бизнеса</w:t>
      </w:r>
      <w:r w:rsidRPr="00D4694D">
        <w:rPr>
          <w:rFonts w:ascii="Times New Roman" w:eastAsia="Times New Roman" w:hAnsi="Times New Roman" w:cs="Times New Roman"/>
          <w:color w:val="auto"/>
          <w:sz w:val="28"/>
          <w:szCs w:val="28"/>
        </w:rPr>
        <w:t xml:space="preserve"> об отсутствии ВКР обучающегося на ИОП и о непредставлении ВКР к защите.</w:t>
      </w:r>
    </w:p>
    <w:p w:rsidR="007A60FA" w:rsidRPr="00D4694D" w:rsidRDefault="007A60FA" w:rsidP="007A60FA">
      <w:pPr>
        <w:tabs>
          <w:tab w:val="left" w:pos="993"/>
          <w:tab w:val="left" w:pos="1134"/>
        </w:tabs>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3.5 Требования к отзыву руководителя ВКР (Приложение 3).</w:t>
      </w:r>
    </w:p>
    <w:p w:rsidR="007A60FA" w:rsidRPr="00D4694D" w:rsidRDefault="007A60FA" w:rsidP="007A60FA">
      <w:pPr>
        <w:tabs>
          <w:tab w:val="left" w:pos="993"/>
          <w:tab w:val="left" w:pos="1134"/>
        </w:tabs>
        <w:contextualSpacing/>
        <w:jc w:val="both"/>
        <w:rPr>
          <w:rFonts w:ascii="Times New Roman" w:eastAsia="Times New Roman" w:hAnsi="Times New Roman" w:cs="Times New Roman"/>
          <w:color w:val="auto"/>
          <w:sz w:val="28"/>
          <w:szCs w:val="28"/>
        </w:rPr>
      </w:pPr>
    </w:p>
    <w:p w:rsidR="007A60FA" w:rsidRPr="00D4694D" w:rsidRDefault="007A60FA" w:rsidP="007A60FA">
      <w:pPr>
        <w:pStyle w:val="1"/>
      </w:pPr>
      <w:bookmarkStart w:id="24" w:name="_Toc411695337"/>
      <w:bookmarkStart w:id="25" w:name="_Toc27925413"/>
      <w:bookmarkStart w:id="26" w:name="_Toc31725698"/>
      <w:r>
        <w:t xml:space="preserve">4. </w:t>
      </w:r>
      <w:r w:rsidRPr="00D4694D">
        <w:t xml:space="preserve">Структура и содержание </w:t>
      </w:r>
      <w:bookmarkEnd w:id="24"/>
      <w:bookmarkEnd w:id="25"/>
      <w:r>
        <w:t>ВКР</w:t>
      </w:r>
      <w:bookmarkEnd w:id="26"/>
    </w:p>
    <w:p w:rsidR="007A60FA" w:rsidRPr="00D4694D" w:rsidRDefault="007A60FA" w:rsidP="007A60FA">
      <w:pPr>
        <w:widowControl w:val="0"/>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4.1 ВКР должна включать следующие разделы:</w:t>
      </w:r>
    </w:p>
    <w:p w:rsidR="007A60FA" w:rsidRPr="00D4694D" w:rsidRDefault="007A60FA" w:rsidP="007A60FA">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титульный лист (Приложение 4);</w:t>
      </w:r>
    </w:p>
    <w:p w:rsidR="007A60FA" w:rsidRPr="00D4694D" w:rsidRDefault="007A60FA" w:rsidP="007A60FA">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содержание</w:t>
      </w:r>
      <w:r w:rsidRPr="00D4694D">
        <w:rPr>
          <w:rFonts w:ascii="Times New Roman" w:eastAsia="Times New Roman" w:hAnsi="Times New Roman" w:cs="Times New Roman"/>
          <w:color w:val="auto"/>
          <w:sz w:val="28"/>
          <w:szCs w:val="28"/>
        </w:rPr>
        <w:t xml:space="preserve"> (Приложение 5);</w:t>
      </w:r>
    </w:p>
    <w:p w:rsidR="007A60FA" w:rsidRPr="00D4694D" w:rsidRDefault="007A60FA" w:rsidP="007A60FA">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введение;</w:t>
      </w:r>
    </w:p>
    <w:p w:rsidR="007A60FA" w:rsidRPr="00D4694D" w:rsidRDefault="007A60FA" w:rsidP="007A60FA">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основная часть, структурированная на главы и параграфы;</w:t>
      </w:r>
    </w:p>
    <w:p w:rsidR="007A60FA" w:rsidRPr="00D4694D" w:rsidRDefault="007A60FA" w:rsidP="007A60FA">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заключение;</w:t>
      </w:r>
    </w:p>
    <w:p w:rsidR="007A60FA" w:rsidRPr="00D4694D" w:rsidRDefault="007A60FA" w:rsidP="007A60FA">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список использованных источников;</w:t>
      </w:r>
    </w:p>
    <w:p w:rsidR="007A60FA" w:rsidRPr="00D4694D" w:rsidRDefault="007A60FA" w:rsidP="007A60FA">
      <w:pPr>
        <w:widowControl w:val="0"/>
        <w:numPr>
          <w:ilvl w:val="0"/>
          <w:numId w:val="2"/>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lastRenderedPageBreak/>
        <w:t>приложения (при наличии).</w:t>
      </w:r>
    </w:p>
    <w:p w:rsidR="007A60FA" w:rsidRPr="00D4694D" w:rsidRDefault="007A60FA" w:rsidP="007A60FA">
      <w:pPr>
        <w:widowControl w:val="0"/>
        <w:overflowPunct w:val="0"/>
        <w:autoSpaceDE w:val="0"/>
        <w:autoSpaceDN w:val="0"/>
        <w:adjustRightInd w:val="0"/>
        <w:ind w:left="709" w:firstLine="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4.2 Требования к содержанию и объему каждого раздела ВКР</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Указанные выше основные разделы ВКР должны иметь определенное внутреннее содержание (таблица 2). </w:t>
      </w:r>
    </w:p>
    <w:p w:rsidR="007A60FA" w:rsidRPr="00D4694D" w:rsidRDefault="007A60FA" w:rsidP="007A60FA">
      <w:pPr>
        <w:widowControl w:val="0"/>
        <w:overflowPunct w:val="0"/>
        <w:autoSpaceDE w:val="0"/>
        <w:autoSpaceDN w:val="0"/>
        <w:adjustRightInd w:val="0"/>
        <w:jc w:val="center"/>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Таблица 2. Требования к объему и содержанию ВКР</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278"/>
        <w:gridCol w:w="1134"/>
      </w:tblGrid>
      <w:tr w:rsidR="007A60FA" w:rsidRPr="00D4694D" w:rsidTr="000C462C">
        <w:tc>
          <w:tcPr>
            <w:tcW w:w="540" w:type="dxa"/>
            <w:vAlign w:val="center"/>
          </w:tcPr>
          <w:p w:rsidR="007A60FA" w:rsidRPr="00D4694D" w:rsidRDefault="007A60FA" w:rsidP="000C462C">
            <w:pPr>
              <w:widowControl w:val="0"/>
              <w:tabs>
                <w:tab w:val="left" w:pos="2160"/>
                <w:tab w:val="center" w:pos="4153"/>
                <w:tab w:val="right" w:pos="8306"/>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w:t>
            </w:r>
          </w:p>
          <w:p w:rsidR="007A60FA" w:rsidRPr="00D4694D" w:rsidRDefault="007A60FA" w:rsidP="000C462C">
            <w:pPr>
              <w:widowControl w:val="0"/>
              <w:tabs>
                <w:tab w:val="left" w:pos="2160"/>
                <w:tab w:val="center" w:pos="4153"/>
                <w:tab w:val="right" w:pos="8306"/>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п/п</w:t>
            </w:r>
          </w:p>
        </w:tc>
        <w:tc>
          <w:tcPr>
            <w:tcW w:w="8278"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Наименование раздела ВКР</w:t>
            </w:r>
          </w:p>
        </w:tc>
        <w:tc>
          <w:tcPr>
            <w:tcW w:w="1134"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Кол-во страниц</w:t>
            </w:r>
          </w:p>
        </w:tc>
      </w:tr>
      <w:tr w:rsidR="007A60FA" w:rsidRPr="00D4694D" w:rsidTr="000C462C">
        <w:tc>
          <w:tcPr>
            <w:tcW w:w="540" w:type="dxa"/>
            <w:shd w:val="clear" w:color="auto" w:fill="auto"/>
            <w:vAlign w:val="center"/>
          </w:tcPr>
          <w:p w:rsidR="007A60FA" w:rsidRPr="00D4694D" w:rsidRDefault="007A60FA" w:rsidP="000C462C">
            <w:pPr>
              <w:widowControl w:val="0"/>
              <w:tabs>
                <w:tab w:val="left" w:pos="2160"/>
                <w:tab w:val="center" w:pos="4153"/>
                <w:tab w:val="right" w:pos="8306"/>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tc>
        <w:tc>
          <w:tcPr>
            <w:tcW w:w="8278" w:type="dxa"/>
            <w:shd w:val="clear" w:color="auto" w:fill="auto"/>
            <w:vAlign w:val="center"/>
          </w:tcPr>
          <w:p w:rsidR="007A60FA" w:rsidRPr="00D4694D" w:rsidRDefault="007A60FA" w:rsidP="000C462C">
            <w:pPr>
              <w:widowControl w:val="0"/>
              <w:tabs>
                <w:tab w:val="left" w:pos="2160"/>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Титульный лист (Приложение 4)</w:t>
            </w:r>
          </w:p>
        </w:tc>
        <w:tc>
          <w:tcPr>
            <w:tcW w:w="1134" w:type="dxa"/>
            <w:shd w:val="clear" w:color="auto" w:fill="auto"/>
            <w:vAlign w:val="center"/>
          </w:tcPr>
          <w:p w:rsidR="007A60FA" w:rsidRPr="00D4694D" w:rsidRDefault="007A60FA" w:rsidP="000C462C">
            <w:pPr>
              <w:widowControl w:val="0"/>
              <w:tabs>
                <w:tab w:val="left" w:pos="2160"/>
              </w:tabs>
              <w:overflowPunct w:val="0"/>
              <w:autoSpaceDE w:val="0"/>
              <w:autoSpaceDN w:val="0"/>
              <w:adjustRightInd w:val="0"/>
              <w:spacing w:line="240" w:lineRule="auto"/>
              <w:ind w:left="-105"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w:t>
            </w:r>
          </w:p>
        </w:tc>
      </w:tr>
      <w:tr w:rsidR="007A60FA" w:rsidRPr="00D4694D" w:rsidTr="000C462C">
        <w:tc>
          <w:tcPr>
            <w:tcW w:w="540" w:type="dxa"/>
            <w:vAlign w:val="center"/>
          </w:tcPr>
          <w:p w:rsidR="007A60FA" w:rsidRPr="00D4694D" w:rsidRDefault="007A60FA" w:rsidP="000C462C">
            <w:pPr>
              <w:widowControl w:val="0"/>
              <w:tabs>
                <w:tab w:val="left" w:pos="2160"/>
                <w:tab w:val="center" w:pos="4153"/>
                <w:tab w:val="right" w:pos="8306"/>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w:t>
            </w:r>
          </w:p>
        </w:tc>
        <w:tc>
          <w:tcPr>
            <w:tcW w:w="8278"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Содержание</w:t>
            </w:r>
            <w:r w:rsidRPr="00D4694D">
              <w:rPr>
                <w:rFonts w:ascii="Times New Roman" w:eastAsia="Times New Roman" w:hAnsi="Times New Roman" w:cs="Times New Roman"/>
                <w:color w:val="auto"/>
                <w:sz w:val="23"/>
                <w:szCs w:val="23"/>
              </w:rPr>
              <w:t xml:space="preserve"> (Приложение 5)</w:t>
            </w:r>
          </w:p>
        </w:tc>
        <w:tc>
          <w:tcPr>
            <w:tcW w:w="1134"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ind w:left="-105"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w:t>
            </w:r>
          </w:p>
        </w:tc>
      </w:tr>
      <w:tr w:rsidR="007A60FA" w:rsidRPr="00D4694D" w:rsidTr="000C462C">
        <w:trPr>
          <w:trHeight w:val="207"/>
        </w:trPr>
        <w:tc>
          <w:tcPr>
            <w:tcW w:w="540"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tc>
        <w:tc>
          <w:tcPr>
            <w:tcW w:w="8278" w:type="dxa"/>
          </w:tcPr>
          <w:p w:rsidR="007A60FA" w:rsidRPr="00D4694D" w:rsidRDefault="007A60FA" w:rsidP="000C462C">
            <w:pPr>
              <w:widowControl w:val="0"/>
              <w:tabs>
                <w:tab w:val="left" w:pos="2160"/>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Введение</w:t>
            </w:r>
          </w:p>
        </w:tc>
        <w:tc>
          <w:tcPr>
            <w:tcW w:w="1134" w:type="dxa"/>
          </w:tcPr>
          <w:p w:rsidR="007A60FA" w:rsidRPr="00D4694D" w:rsidRDefault="007A60FA" w:rsidP="000C462C">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2-3</w:t>
            </w:r>
          </w:p>
        </w:tc>
      </w:tr>
      <w:tr w:rsidR="007A60FA" w:rsidRPr="00D4694D" w:rsidTr="000C462C">
        <w:trPr>
          <w:trHeight w:val="842"/>
        </w:trPr>
        <w:tc>
          <w:tcPr>
            <w:tcW w:w="540" w:type="dxa"/>
          </w:tcPr>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w:t>
            </w: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1.1</w:t>
            </w: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1.2</w:t>
            </w: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1.3</w:t>
            </w:r>
          </w:p>
        </w:tc>
        <w:tc>
          <w:tcPr>
            <w:tcW w:w="8278" w:type="dxa"/>
          </w:tcPr>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vertAlign w:val="superscript"/>
              </w:rPr>
            </w:pPr>
            <w:bookmarkStart w:id="27" w:name="_Toc190614297"/>
            <w:r w:rsidRPr="00225B38">
              <w:rPr>
                <w:rFonts w:ascii="Times New Roman" w:eastAsia="Times New Roman" w:hAnsi="Times New Roman" w:cs="Times New Roman"/>
                <w:color w:val="auto"/>
                <w:sz w:val="23"/>
                <w:szCs w:val="23"/>
              </w:rPr>
              <w:t>Глава 1 - теоретическая часть</w:t>
            </w:r>
            <w:bookmarkEnd w:id="27"/>
            <w:r w:rsidRPr="00225B38">
              <w:rPr>
                <w:rFonts w:ascii="Times New Roman" w:eastAsia="Times New Roman" w:hAnsi="Times New Roman" w:cs="Times New Roman"/>
                <w:color w:val="auto"/>
                <w:sz w:val="23"/>
                <w:szCs w:val="23"/>
                <w:vertAlign w:val="superscript"/>
              </w:rPr>
              <w:footnoteReference w:id="1"/>
            </w:r>
            <w:r w:rsidRPr="00225B38">
              <w:rPr>
                <w:rFonts w:ascii="Times New Roman" w:eastAsia="Times New Roman" w:hAnsi="Times New Roman" w:cs="Times New Roman"/>
                <w:color w:val="auto"/>
                <w:sz w:val="23"/>
                <w:szCs w:val="23"/>
              </w:rPr>
              <w:t xml:space="preserve"> (30-35% от всего объема ВКР)</w:t>
            </w:r>
          </w:p>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Эволюция научных взглядов на рассматриваемую проблему</w:t>
            </w:r>
          </w:p>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Общая характеристика рассматриваемой проблемы</w:t>
            </w:r>
          </w:p>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Анализ современного состояния исследуемой проблемы</w:t>
            </w:r>
          </w:p>
        </w:tc>
        <w:tc>
          <w:tcPr>
            <w:tcW w:w="1134" w:type="dxa"/>
          </w:tcPr>
          <w:p w:rsidR="007A60FA" w:rsidRPr="00D4694D" w:rsidRDefault="007A60FA" w:rsidP="000C462C">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20-28</w:t>
            </w:r>
          </w:p>
        </w:tc>
      </w:tr>
      <w:tr w:rsidR="007A60FA" w:rsidRPr="00D4694D" w:rsidTr="000C462C">
        <w:tc>
          <w:tcPr>
            <w:tcW w:w="540" w:type="dxa"/>
          </w:tcPr>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w:t>
            </w: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2.1</w:t>
            </w: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2.2</w:t>
            </w: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2.3</w:t>
            </w:r>
          </w:p>
        </w:tc>
        <w:tc>
          <w:tcPr>
            <w:tcW w:w="8278" w:type="dxa"/>
          </w:tcPr>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Глава 2 – аналитическая часть (20-40% от всего объема ВКР)</w:t>
            </w:r>
          </w:p>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Анализ конкретного материала по избранной теме (на примере конкретной организации), желательно за период не менее 2 лет</w:t>
            </w:r>
          </w:p>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Сравнительный анализ с действующей практикой</w:t>
            </w:r>
          </w:p>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Описание выявленных закономерностей, проблем и тенденций развития объекта и предмета исследования; рассмотрение возможных причин, мешающих эффективному функционированию рассматриваемого объекта</w:t>
            </w:r>
          </w:p>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Анализ производственной системы (производственно-хозяйственной деятельности) и системы управления конкретного объекта исследования применительно к исследуемой проблеме</w:t>
            </w:r>
          </w:p>
        </w:tc>
        <w:tc>
          <w:tcPr>
            <w:tcW w:w="1134" w:type="dxa"/>
          </w:tcPr>
          <w:p w:rsidR="007A60FA" w:rsidRPr="00D4694D" w:rsidRDefault="007A60FA" w:rsidP="000C462C">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15-22</w:t>
            </w:r>
          </w:p>
        </w:tc>
      </w:tr>
      <w:tr w:rsidR="007A60FA" w:rsidRPr="00D4694D" w:rsidTr="000C462C">
        <w:tc>
          <w:tcPr>
            <w:tcW w:w="540" w:type="dxa"/>
          </w:tcPr>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3</w:t>
            </w: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3.1</w:t>
            </w: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p w:rsidR="007A60FA" w:rsidRPr="00D4694D" w:rsidRDefault="007A60FA" w:rsidP="000C462C">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3.2</w:t>
            </w:r>
          </w:p>
        </w:tc>
        <w:tc>
          <w:tcPr>
            <w:tcW w:w="8278" w:type="dxa"/>
          </w:tcPr>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bookmarkStart w:id="28" w:name="_Toc190614298"/>
            <w:r w:rsidRPr="00225B38">
              <w:rPr>
                <w:rFonts w:ascii="Times New Roman" w:eastAsia="Times New Roman" w:hAnsi="Times New Roman" w:cs="Times New Roman"/>
                <w:color w:val="auto"/>
                <w:sz w:val="23"/>
                <w:szCs w:val="23"/>
              </w:rPr>
              <w:t>Глава 3 - практическая часть</w:t>
            </w:r>
            <w:bookmarkEnd w:id="28"/>
            <w:r w:rsidRPr="00225B38">
              <w:rPr>
                <w:rFonts w:ascii="Times New Roman" w:eastAsia="Times New Roman" w:hAnsi="Times New Roman" w:cs="Times New Roman"/>
                <w:color w:val="auto"/>
                <w:sz w:val="23"/>
                <w:szCs w:val="23"/>
              </w:rPr>
              <w:t xml:space="preserve"> (15-25% от всего объема ВКР)</w:t>
            </w:r>
          </w:p>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 xml:space="preserve">Выводы по результатам анализа и предложение собственных решений по совершенствованию предмета исследования в соответствии с выбранной темой ВКР </w:t>
            </w:r>
          </w:p>
          <w:p w:rsidR="007A60FA" w:rsidRPr="00225B38" w:rsidRDefault="007A60FA" w:rsidP="000C462C">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225B38">
              <w:rPr>
                <w:rFonts w:ascii="Times New Roman" w:eastAsia="Times New Roman" w:hAnsi="Times New Roman" w:cs="Times New Roman"/>
                <w:color w:val="auto"/>
                <w:sz w:val="23"/>
                <w:szCs w:val="23"/>
              </w:rPr>
              <w:t>Оценка эффективности предлагаемых решений</w:t>
            </w:r>
          </w:p>
        </w:tc>
        <w:tc>
          <w:tcPr>
            <w:tcW w:w="1134" w:type="dxa"/>
          </w:tcPr>
          <w:p w:rsidR="007A60FA" w:rsidRPr="00D4694D" w:rsidRDefault="007A60FA" w:rsidP="000C462C">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15-20</w:t>
            </w:r>
          </w:p>
        </w:tc>
      </w:tr>
      <w:tr w:rsidR="007A60FA" w:rsidRPr="00D4694D" w:rsidTr="000C462C">
        <w:trPr>
          <w:trHeight w:val="243"/>
        </w:trPr>
        <w:tc>
          <w:tcPr>
            <w:tcW w:w="540"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textAlignment w:val="baseline"/>
              <w:rPr>
                <w:rFonts w:ascii="Times New Roman" w:eastAsia="Times New Roman" w:hAnsi="Times New Roman" w:cs="Times New Roman"/>
                <w:color w:val="auto"/>
                <w:sz w:val="23"/>
                <w:szCs w:val="23"/>
              </w:rPr>
            </w:pPr>
          </w:p>
        </w:tc>
        <w:tc>
          <w:tcPr>
            <w:tcW w:w="8278" w:type="dxa"/>
          </w:tcPr>
          <w:p w:rsidR="007A60FA" w:rsidRPr="00D4694D" w:rsidRDefault="007A60FA" w:rsidP="000C462C">
            <w:pPr>
              <w:widowControl w:val="0"/>
              <w:tabs>
                <w:tab w:val="left" w:pos="2160"/>
                <w:tab w:val="center" w:pos="4153"/>
                <w:tab w:val="right" w:pos="8306"/>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Заключение</w:t>
            </w:r>
          </w:p>
        </w:tc>
        <w:tc>
          <w:tcPr>
            <w:tcW w:w="1134"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3-4 (до 5)</w:t>
            </w:r>
          </w:p>
        </w:tc>
      </w:tr>
      <w:tr w:rsidR="007A60FA" w:rsidRPr="00D4694D" w:rsidTr="000C462C">
        <w:trPr>
          <w:trHeight w:val="299"/>
        </w:trPr>
        <w:tc>
          <w:tcPr>
            <w:tcW w:w="540"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textAlignment w:val="baseline"/>
              <w:rPr>
                <w:rFonts w:ascii="Times New Roman" w:eastAsia="Times New Roman" w:hAnsi="Times New Roman" w:cs="Times New Roman"/>
                <w:color w:val="auto"/>
                <w:sz w:val="23"/>
                <w:szCs w:val="23"/>
              </w:rPr>
            </w:pPr>
          </w:p>
        </w:tc>
        <w:tc>
          <w:tcPr>
            <w:tcW w:w="8278" w:type="dxa"/>
          </w:tcPr>
          <w:p w:rsidR="007A60FA" w:rsidRPr="00D4694D" w:rsidRDefault="007A60FA" w:rsidP="000C462C">
            <w:pPr>
              <w:widowControl w:val="0"/>
              <w:tabs>
                <w:tab w:val="left" w:pos="2160"/>
                <w:tab w:val="center" w:pos="4153"/>
                <w:tab w:val="right" w:pos="8306"/>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Список использованных источников (не менее 40)</w:t>
            </w:r>
          </w:p>
        </w:tc>
        <w:tc>
          <w:tcPr>
            <w:tcW w:w="1134"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w:t>
            </w:r>
          </w:p>
        </w:tc>
      </w:tr>
      <w:tr w:rsidR="007A60FA" w:rsidRPr="00D4694D" w:rsidTr="000C462C">
        <w:trPr>
          <w:trHeight w:val="262"/>
        </w:trPr>
        <w:tc>
          <w:tcPr>
            <w:tcW w:w="540"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textAlignment w:val="baseline"/>
              <w:rPr>
                <w:rFonts w:ascii="Times New Roman" w:eastAsia="Times New Roman" w:hAnsi="Times New Roman" w:cs="Times New Roman"/>
                <w:color w:val="auto"/>
                <w:sz w:val="23"/>
                <w:szCs w:val="23"/>
              </w:rPr>
            </w:pPr>
          </w:p>
        </w:tc>
        <w:tc>
          <w:tcPr>
            <w:tcW w:w="8278" w:type="dxa"/>
          </w:tcPr>
          <w:p w:rsidR="007A60FA" w:rsidRPr="00D4694D" w:rsidRDefault="007A60FA" w:rsidP="000C462C">
            <w:pPr>
              <w:widowControl w:val="0"/>
              <w:tabs>
                <w:tab w:val="left" w:pos="2160"/>
                <w:tab w:val="center" w:pos="4153"/>
                <w:tab w:val="right" w:pos="8306"/>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Приложения (при необходимости)</w:t>
            </w:r>
          </w:p>
        </w:tc>
        <w:tc>
          <w:tcPr>
            <w:tcW w:w="1134" w:type="dxa"/>
            <w:vAlign w:val="center"/>
          </w:tcPr>
          <w:p w:rsidR="007A60FA" w:rsidRPr="00D4694D" w:rsidRDefault="007A60FA" w:rsidP="000C462C">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p>
        </w:tc>
      </w:tr>
      <w:tr w:rsidR="007A60FA" w:rsidRPr="00D4694D" w:rsidTr="000C462C">
        <w:trPr>
          <w:cantSplit/>
          <w:trHeight w:val="254"/>
        </w:trPr>
        <w:tc>
          <w:tcPr>
            <w:tcW w:w="8818" w:type="dxa"/>
            <w:gridSpan w:val="2"/>
            <w:vAlign w:val="center"/>
          </w:tcPr>
          <w:p w:rsidR="007A60FA" w:rsidRPr="00D4694D" w:rsidRDefault="007A60FA" w:rsidP="000C462C">
            <w:pPr>
              <w:widowControl w:val="0"/>
              <w:tabs>
                <w:tab w:val="left" w:pos="2160"/>
              </w:tabs>
              <w:overflowPunct w:val="0"/>
              <w:autoSpaceDE w:val="0"/>
              <w:autoSpaceDN w:val="0"/>
              <w:adjustRightInd w:val="0"/>
              <w:jc w:val="right"/>
              <w:textAlignment w:val="baseline"/>
              <w:rPr>
                <w:rFonts w:ascii="Times New Roman" w:eastAsia="Times New Roman" w:hAnsi="Times New Roman" w:cs="Times New Roman"/>
                <w:b/>
                <w:bCs/>
                <w:color w:val="auto"/>
                <w:sz w:val="23"/>
                <w:szCs w:val="23"/>
              </w:rPr>
            </w:pPr>
            <w:r w:rsidRPr="00D4694D">
              <w:rPr>
                <w:rFonts w:ascii="Times New Roman" w:eastAsia="Times New Roman" w:hAnsi="Times New Roman" w:cs="Times New Roman"/>
                <w:b/>
                <w:bCs/>
                <w:color w:val="auto"/>
                <w:sz w:val="23"/>
                <w:szCs w:val="23"/>
              </w:rPr>
              <w:t>Итого</w:t>
            </w:r>
          </w:p>
        </w:tc>
        <w:tc>
          <w:tcPr>
            <w:tcW w:w="1134" w:type="dxa"/>
            <w:vAlign w:val="center"/>
          </w:tcPr>
          <w:p w:rsidR="007A60FA" w:rsidRPr="00D4694D" w:rsidRDefault="007A60FA" w:rsidP="000C462C">
            <w:pPr>
              <w:widowControl w:val="0"/>
              <w:tabs>
                <w:tab w:val="left" w:pos="2160"/>
              </w:tabs>
              <w:overflowPunct w:val="0"/>
              <w:autoSpaceDE w:val="0"/>
              <w:autoSpaceDN w:val="0"/>
              <w:adjustRightInd w:val="0"/>
              <w:ind w:firstLine="0"/>
              <w:jc w:val="center"/>
              <w:textAlignment w:val="baseline"/>
              <w:rPr>
                <w:rFonts w:ascii="Times New Roman" w:eastAsia="Times New Roman" w:hAnsi="Times New Roman" w:cs="Times New Roman"/>
                <w:b/>
                <w:color w:val="auto"/>
                <w:sz w:val="23"/>
                <w:szCs w:val="23"/>
              </w:rPr>
            </w:pPr>
            <w:r w:rsidRPr="00D4694D">
              <w:rPr>
                <w:rFonts w:ascii="Times New Roman" w:eastAsia="Times New Roman" w:hAnsi="Times New Roman" w:cs="Times New Roman"/>
                <w:b/>
                <w:color w:val="auto"/>
                <w:sz w:val="23"/>
                <w:szCs w:val="23"/>
              </w:rPr>
              <w:t>70-80</w:t>
            </w:r>
          </w:p>
        </w:tc>
      </w:tr>
    </w:tbl>
    <w:p w:rsidR="007A60FA" w:rsidRPr="00D4694D" w:rsidRDefault="007A60FA" w:rsidP="007A60FA">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29" w:name="_Toc190614301"/>
      <w:r w:rsidRPr="00D4694D">
        <w:rPr>
          <w:rFonts w:ascii="Times New Roman" w:eastAsia="Times New Roman" w:hAnsi="Times New Roman" w:cs="Times New Roman"/>
          <w:b/>
          <w:color w:val="auto"/>
          <w:sz w:val="28"/>
          <w:szCs w:val="28"/>
        </w:rPr>
        <w:t>Введение</w:t>
      </w:r>
      <w:bookmarkEnd w:id="29"/>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Обосновывается: 1) актуальность выбранной темы, ее теоретическое и практическое значение, степень ее проработанности; 2) цель и задачи, которые намечается реализовать в ВКР; 3) выбор объекта и предмета исследования; 4) структура ВКР (из каких разделов состоит, их названия); 5) база исследования (учебно-методическая литература, статистические данные, справочные материалы, нормативные документы, электронные ресурсы и т. п.); методы </w:t>
      </w:r>
      <w:r w:rsidRPr="00D4694D">
        <w:rPr>
          <w:rFonts w:ascii="Times New Roman" w:eastAsia="Times New Roman" w:hAnsi="Times New Roman" w:cs="Times New Roman"/>
          <w:color w:val="auto"/>
          <w:sz w:val="28"/>
          <w:szCs w:val="28"/>
        </w:rPr>
        <w:lastRenderedPageBreak/>
        <w:t>исследования.</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Первичным является </w:t>
      </w:r>
      <w:r w:rsidRPr="00D4694D">
        <w:rPr>
          <w:rFonts w:ascii="Times New Roman" w:eastAsia="Times New Roman" w:hAnsi="Times New Roman" w:cs="Times New Roman"/>
          <w:b/>
          <w:color w:val="auto"/>
          <w:sz w:val="28"/>
          <w:szCs w:val="28"/>
        </w:rPr>
        <w:t>объект исследования</w:t>
      </w:r>
      <w:r w:rsidRPr="00D4694D">
        <w:rPr>
          <w:rFonts w:ascii="Times New Roman" w:eastAsia="Times New Roman" w:hAnsi="Times New Roman" w:cs="Times New Roman"/>
          <w:color w:val="auto"/>
          <w:sz w:val="28"/>
          <w:szCs w:val="28"/>
        </w:rPr>
        <w:t xml:space="preserve"> (более широкое понятие) вторичным – предмет исследования, в котором выделяется определенная проблемная ситуация. </w:t>
      </w:r>
      <w:r w:rsidRPr="00D4694D">
        <w:rPr>
          <w:rFonts w:ascii="Times New Roman" w:eastAsia="Times New Roman" w:hAnsi="Times New Roman" w:cs="Times New Roman"/>
          <w:b/>
          <w:iCs/>
          <w:color w:val="auto"/>
          <w:sz w:val="28"/>
          <w:szCs w:val="28"/>
        </w:rPr>
        <w:t>Объект исследования</w:t>
      </w:r>
      <w:r w:rsidRPr="00D4694D">
        <w:rPr>
          <w:rFonts w:ascii="Times New Roman" w:eastAsia="Times New Roman" w:hAnsi="Times New Roman" w:cs="Times New Roman"/>
          <w:b/>
          <w:bCs/>
          <w:color w:val="auto"/>
          <w:sz w:val="28"/>
          <w:szCs w:val="28"/>
        </w:rPr>
        <w:t xml:space="preserve"> – </w:t>
      </w:r>
      <w:r>
        <w:rPr>
          <w:rFonts w:ascii="Times New Roman" w:eastAsia="Times New Roman" w:hAnsi="Times New Roman" w:cs="Times New Roman"/>
          <w:color w:val="auto"/>
          <w:sz w:val="28"/>
          <w:szCs w:val="28"/>
        </w:rPr>
        <w:t>это, обычно, хозяйствующий субъект</w:t>
      </w:r>
      <w:r w:rsidRPr="00D4694D">
        <w:rPr>
          <w:rFonts w:ascii="Times New Roman" w:eastAsia="Times New Roman" w:hAnsi="Times New Roman" w:cs="Times New Roman"/>
          <w:color w:val="auto"/>
          <w:sz w:val="28"/>
          <w:szCs w:val="28"/>
        </w:rPr>
        <w:t xml:space="preserve">. Вторичным является </w:t>
      </w:r>
      <w:r w:rsidRPr="00D4694D">
        <w:rPr>
          <w:rFonts w:ascii="Times New Roman" w:eastAsia="Times New Roman" w:hAnsi="Times New Roman" w:cs="Times New Roman"/>
          <w:b/>
          <w:color w:val="auto"/>
          <w:sz w:val="28"/>
          <w:szCs w:val="28"/>
        </w:rPr>
        <w:t>предмет</w:t>
      </w:r>
      <w:r w:rsidRPr="00D4694D">
        <w:rPr>
          <w:rFonts w:ascii="Times New Roman" w:eastAsia="Times New Roman" w:hAnsi="Times New Roman" w:cs="Times New Roman"/>
          <w:color w:val="auto"/>
          <w:sz w:val="28"/>
          <w:szCs w:val="28"/>
        </w:rPr>
        <w:t xml:space="preserve"> </w:t>
      </w:r>
      <w:r w:rsidRPr="00D4694D">
        <w:rPr>
          <w:rFonts w:ascii="Times New Roman" w:eastAsia="Times New Roman" w:hAnsi="Times New Roman" w:cs="Times New Roman"/>
          <w:b/>
          <w:iCs/>
          <w:color w:val="auto"/>
          <w:sz w:val="28"/>
          <w:szCs w:val="28"/>
        </w:rPr>
        <w:t>исследования</w:t>
      </w:r>
      <w:r w:rsidRPr="00D4694D">
        <w:rPr>
          <w:rFonts w:ascii="Times New Roman" w:eastAsia="Times New Roman" w:hAnsi="Times New Roman" w:cs="Times New Roman"/>
          <w:iCs/>
          <w:color w:val="auto"/>
          <w:sz w:val="28"/>
          <w:szCs w:val="28"/>
        </w:rPr>
        <w:t xml:space="preserve">, в котором выделяется определенная проблемная ситуация. </w:t>
      </w:r>
      <w:r w:rsidRPr="00D4694D">
        <w:rPr>
          <w:rFonts w:ascii="Times New Roman" w:eastAsia="Times New Roman" w:hAnsi="Times New Roman" w:cs="Times New Roman"/>
          <w:b/>
          <w:iCs/>
          <w:color w:val="auto"/>
          <w:sz w:val="28"/>
          <w:szCs w:val="28"/>
        </w:rPr>
        <w:t>Предметом исследования</w:t>
      </w:r>
      <w:r w:rsidRPr="00D4694D">
        <w:rPr>
          <w:rFonts w:ascii="Times New Roman" w:eastAsia="Times New Roman" w:hAnsi="Times New Roman" w:cs="Times New Roman"/>
          <w:color w:val="auto"/>
          <w:sz w:val="28"/>
          <w:szCs w:val="28"/>
        </w:rPr>
        <w:t xml:space="preserve"> принято считать ту из сторон объекта исследования, которая непосредственно подлежит изучению.</w:t>
      </w:r>
    </w:p>
    <w:p w:rsidR="007A60FA" w:rsidRPr="00D4694D" w:rsidRDefault="007A60FA" w:rsidP="007A60FA">
      <w:pPr>
        <w:widowControl w:val="0"/>
        <w:tabs>
          <w:tab w:val="left" w:pos="513"/>
        </w:tabs>
        <w:overflowPunct w:val="0"/>
        <w:autoSpaceDE w:val="0"/>
        <w:autoSpaceDN w:val="0"/>
        <w:adjustRightInd w:val="0"/>
        <w:jc w:val="both"/>
        <w:textAlignment w:val="baseline"/>
        <w:rPr>
          <w:rFonts w:ascii="Times New Roman" w:eastAsia="Times New Roman" w:hAnsi="Times New Roman" w:cs="Times New Roman"/>
          <w:b/>
          <w:bCs/>
          <w:color w:val="auto"/>
          <w:sz w:val="28"/>
          <w:szCs w:val="28"/>
        </w:rPr>
      </w:pPr>
      <w:r w:rsidRPr="00D4694D">
        <w:rPr>
          <w:rFonts w:ascii="Times New Roman" w:eastAsia="Times New Roman" w:hAnsi="Times New Roman" w:cs="Times New Roman"/>
          <w:color w:val="auto"/>
          <w:sz w:val="28"/>
          <w:szCs w:val="28"/>
        </w:rPr>
        <w:t xml:space="preserve">При формулировке предмета исследования следует учитывать, что он чаще всего </w:t>
      </w:r>
      <w:r>
        <w:rPr>
          <w:rFonts w:ascii="Times New Roman" w:eastAsia="Times New Roman" w:hAnsi="Times New Roman" w:cs="Times New Roman"/>
          <w:color w:val="auto"/>
          <w:sz w:val="28"/>
          <w:szCs w:val="28"/>
        </w:rPr>
        <w:t>близок к теме исследования</w:t>
      </w:r>
      <w:r w:rsidRPr="00D4694D">
        <w:rPr>
          <w:rFonts w:ascii="Times New Roman" w:eastAsia="Times New Roman" w:hAnsi="Times New Roman" w:cs="Times New Roman"/>
          <w:color w:val="auto"/>
          <w:sz w:val="28"/>
          <w:szCs w:val="28"/>
        </w:rPr>
        <w:t xml:space="preserve">. Один и тот же объект может служить предметом разных исследований. Объект и предмет исследования соотносятся между собой как общее и частное. </w:t>
      </w:r>
    </w:p>
    <w:p w:rsidR="007A60FA" w:rsidRPr="00D4694D" w:rsidRDefault="007A60FA" w:rsidP="007A60FA">
      <w:pPr>
        <w:widowControl w:val="0"/>
        <w:tabs>
          <w:tab w:val="left" w:pos="51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b/>
          <w:iCs/>
          <w:color w:val="auto"/>
          <w:sz w:val="28"/>
          <w:szCs w:val="28"/>
        </w:rPr>
        <w:t>Цель исследования</w:t>
      </w:r>
      <w:r w:rsidRPr="00D4694D">
        <w:rPr>
          <w:rFonts w:ascii="Times New Roman" w:eastAsia="Times New Roman" w:hAnsi="Times New Roman" w:cs="Times New Roman"/>
          <w:color w:val="auto"/>
          <w:sz w:val="28"/>
          <w:szCs w:val="28"/>
        </w:rPr>
        <w:t xml:space="preserve">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Цель исследования в ВКР ставится для того, чтобы сразу же определить, какие результаты будут получены и обоснованы в данной работе. Цель исследования конкретизирует название ВКР.</w:t>
      </w:r>
    </w:p>
    <w:p w:rsidR="007A60FA" w:rsidRPr="00D4694D" w:rsidRDefault="007A60FA" w:rsidP="007A60FA">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Рекомендуется формулировать цель исследования после определения объекта и предмета исследования, поскольку цель любой деятельности можно ставить лишь тогда, когда известно, на какой конкретно объект и предмет она будет направлена.</w:t>
      </w:r>
    </w:p>
    <w:p w:rsidR="007A60FA" w:rsidRPr="00D4694D" w:rsidRDefault="007A60FA" w:rsidP="007A60FA">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Целью исследования в ВКР должно быть получение определенных результатов, а не сам процесс исследования. Формулировка цели исследования обычно начинается словами: «обосновать что-либо», «выявить что-либо», «определить характеристики …», «описать что-либо», «обобщить что-либо», «создать классификацию …», «доказать эффективность разработанной (программы, методики и т.д.)» и т.п.</w:t>
      </w:r>
    </w:p>
    <w:p w:rsidR="007A60FA" w:rsidRPr="00D4694D" w:rsidRDefault="007A60FA" w:rsidP="007A60FA">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Некорректной формулировкой цели исследования является формулировка типа: «исследовать то-то ...», «изучить то-то …» и т.п.</w:t>
      </w:r>
    </w:p>
    <w:p w:rsidR="007A60FA" w:rsidRPr="00D4694D" w:rsidRDefault="007A60FA" w:rsidP="007A60FA">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lastRenderedPageBreak/>
        <w:t xml:space="preserve">Программа исследования должна четко отвечать на вопрос: решение какой проблемы и получение какого результата должно быть достигнуто в ВКР. Если цель исследования не совсем ясна, могут возникнуть разногласия по его итогам. В теоретически ориентированном исследовании, прежде всего, решаются теоретические, а затем практические задачи. В прикладном исследовании практические задачи являются основными, а теоретические – неосновными. </w:t>
      </w:r>
    </w:p>
    <w:p w:rsidR="007A60FA" w:rsidRPr="00D4694D" w:rsidRDefault="007A60FA" w:rsidP="007A60FA">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После формулирования цели исследования определяются </w:t>
      </w:r>
      <w:r w:rsidRPr="00D4694D">
        <w:rPr>
          <w:rFonts w:ascii="Times New Roman" w:eastAsia="Times New Roman" w:hAnsi="Times New Roman" w:cs="Times New Roman"/>
          <w:b/>
          <w:color w:val="auto"/>
          <w:sz w:val="28"/>
          <w:szCs w:val="28"/>
        </w:rPr>
        <w:t>задачи</w:t>
      </w:r>
      <w:r w:rsidRPr="00D4694D">
        <w:rPr>
          <w:rFonts w:ascii="Times New Roman" w:eastAsia="Times New Roman" w:hAnsi="Times New Roman" w:cs="Times New Roman"/>
          <w:color w:val="auto"/>
          <w:sz w:val="28"/>
          <w:szCs w:val="28"/>
        </w:rPr>
        <w:t xml:space="preserve"> исследования. Задачи вытекают из общей цели, их определение начинается обычно словами: изучить, выяснить, разработать, экспериментально доказать, и т. д. Формулировки задач необходимо делать как можно точнее, так как обычно формулировки соответствует названию разделов и подразделов самой ВКР.</w:t>
      </w:r>
    </w:p>
    <w:p w:rsidR="007A60FA" w:rsidRPr="00D4694D" w:rsidRDefault="007A60FA" w:rsidP="007A60FA">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r w:rsidRPr="00D4694D">
        <w:rPr>
          <w:rFonts w:ascii="Times New Roman" w:eastAsia="Times New Roman" w:hAnsi="Times New Roman" w:cs="Times New Roman"/>
          <w:b/>
          <w:color w:val="auto"/>
          <w:sz w:val="28"/>
          <w:szCs w:val="28"/>
        </w:rPr>
        <w:t>Основная часть</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Основная часть ВКР включает главы и параграфы в соответствии с логической структурой изложения. Основная часть ВКР содержит три (или две) главы</w:t>
      </w:r>
      <w:r w:rsidRPr="00D4694D">
        <w:rPr>
          <w:rFonts w:ascii="Times New Roman" w:eastAsia="Times New Roman" w:hAnsi="Times New Roman" w:cs="Times New Roman"/>
          <w:color w:val="auto"/>
          <w:sz w:val="28"/>
          <w:vertAlign w:val="superscript"/>
        </w:rPr>
        <w:footnoteReference w:id="2"/>
      </w:r>
      <w:r w:rsidRPr="00D4694D">
        <w:rPr>
          <w:rFonts w:ascii="Times New Roman" w:eastAsia="Times New Roman" w:hAnsi="Times New Roman" w:cs="Times New Roman"/>
          <w:color w:val="auto"/>
          <w:sz w:val="28"/>
          <w:szCs w:val="28"/>
        </w:rPr>
        <w:t>: теоретическую, аналитическую и практическую (методическую). Каждая глава состоит из двух-трех параграфов. Название главы не должно дублировать название темы, а названия параграфов – названия глав. Формулировки должны быть лаконичны и отражать суть главы (параграфа).</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b/>
          <w:color w:val="auto"/>
          <w:sz w:val="28"/>
          <w:szCs w:val="28"/>
        </w:rPr>
      </w:pPr>
      <w:bookmarkStart w:id="30" w:name="_Toc190614302"/>
      <w:r w:rsidRPr="00D4694D">
        <w:rPr>
          <w:rFonts w:ascii="Times New Roman" w:eastAsia="Times New Roman" w:hAnsi="Times New Roman" w:cs="Times New Roman"/>
          <w:b/>
          <w:color w:val="auto"/>
          <w:sz w:val="28"/>
          <w:szCs w:val="28"/>
        </w:rPr>
        <w:t>Теоретическая часть</w:t>
      </w:r>
      <w:bookmarkEnd w:id="30"/>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Этот </w:t>
      </w:r>
      <w:r w:rsidRPr="00D4694D">
        <w:rPr>
          <w:rFonts w:ascii="Times New Roman" w:eastAsia="Times New Roman" w:hAnsi="Times New Roman" w:cs="Times New Roman"/>
          <w:b/>
          <w:color w:val="auto"/>
          <w:sz w:val="28"/>
          <w:szCs w:val="28"/>
        </w:rPr>
        <w:t xml:space="preserve">раздел (глава 1) </w:t>
      </w:r>
      <w:r w:rsidRPr="00D4694D">
        <w:rPr>
          <w:rFonts w:ascii="Times New Roman" w:eastAsia="Times New Roman" w:hAnsi="Times New Roman" w:cs="Times New Roman"/>
          <w:color w:val="auto"/>
          <w:sz w:val="28"/>
          <w:szCs w:val="28"/>
        </w:rPr>
        <w:t xml:space="preserve">включает в себя теоретическое обоснование работы и выводит на основной предмет исследования. Здесь необходимо определить сущность исследуемой проблемы, обобщить опыт (как положительный, так и негативный) реализации рассматриваемой проблемы в деятельности отечественных и зарубежных организаций, например, по методическому обеспечению, степени проработки организационного, экономического, правового механизма реализации проблемы; определить, какие процессы (организационные, экономические, социальные) составляют основу рассматриваемой проблемы. Первая глава должна содержать исторические, </w:t>
      </w:r>
      <w:r w:rsidRPr="00D4694D">
        <w:rPr>
          <w:rFonts w:ascii="Times New Roman" w:eastAsia="Times New Roman" w:hAnsi="Times New Roman" w:cs="Times New Roman"/>
          <w:color w:val="auto"/>
          <w:sz w:val="28"/>
          <w:szCs w:val="28"/>
        </w:rPr>
        <w:lastRenderedPageBreak/>
        <w:t>теоретические и методические аспекты исследуемой проблемы. Написание этой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Объем этой главы должен составлять 30-35% от всего объема ВКР. Завершается первая глава обоснованием необходимости проведения аналитической части работы.</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b/>
          <w:color w:val="auto"/>
          <w:sz w:val="28"/>
          <w:szCs w:val="28"/>
        </w:rPr>
      </w:pPr>
      <w:r w:rsidRPr="00D4694D">
        <w:rPr>
          <w:rFonts w:ascii="Times New Roman" w:eastAsia="Times New Roman" w:hAnsi="Times New Roman" w:cs="Times New Roman"/>
          <w:b/>
          <w:color w:val="auto"/>
          <w:sz w:val="28"/>
          <w:szCs w:val="28"/>
        </w:rPr>
        <w:t>Аналитическая часть</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Во этом разделе ВКР (</w:t>
      </w:r>
      <w:r w:rsidRPr="00D4694D">
        <w:rPr>
          <w:rFonts w:ascii="Times New Roman" w:eastAsia="Times New Roman" w:hAnsi="Times New Roman" w:cs="Times New Roman"/>
          <w:b/>
          <w:color w:val="auto"/>
          <w:sz w:val="28"/>
          <w:szCs w:val="28"/>
        </w:rPr>
        <w:t>глава 2</w:t>
      </w:r>
      <w:r w:rsidRPr="00D4694D">
        <w:rPr>
          <w:rFonts w:ascii="Times New Roman" w:eastAsia="Times New Roman" w:hAnsi="Times New Roman" w:cs="Times New Roman"/>
          <w:color w:val="auto"/>
          <w:sz w:val="28"/>
          <w:szCs w:val="28"/>
        </w:rPr>
        <w:t xml:space="preserve">) анализируются особенности объекта исследования, а также практические аспекты проблем, рассмотренных в первой главе ВКР. </w:t>
      </w:r>
      <w:r w:rsidRPr="00CB56D8">
        <w:rPr>
          <w:rFonts w:ascii="Times New Roman" w:eastAsia="Times New Roman" w:hAnsi="Times New Roman" w:cs="Times New Roman"/>
          <w:color w:val="auto"/>
          <w:sz w:val="28"/>
          <w:szCs w:val="28"/>
        </w:rPr>
        <w:t>Данный раздел включает в себя характеристику и анализ исследуемого объекта той или иной степени глубины, в зависимости от поставленных цели и задач. Приводится историческая краткая справка, характеризующая объект исследования, рассматриваются основные показатели его деятельности. Дается краткий анализ состояния производственно-хозяйственной деятельности организации по элементам (в соответствии с темой ВКР): кадровый состав организации, миссия организации, ее цели и задачи, организационная структура предпри</w:t>
      </w:r>
      <w:r>
        <w:rPr>
          <w:rFonts w:ascii="Times New Roman" w:eastAsia="Times New Roman" w:hAnsi="Times New Roman" w:cs="Times New Roman"/>
          <w:color w:val="auto"/>
          <w:sz w:val="28"/>
          <w:szCs w:val="28"/>
        </w:rPr>
        <w:t xml:space="preserve">ятия </w:t>
      </w:r>
      <w:r w:rsidRPr="00CB56D8">
        <w:rPr>
          <w:rFonts w:ascii="Times New Roman" w:eastAsia="Times New Roman" w:hAnsi="Times New Roman" w:cs="Times New Roman"/>
          <w:color w:val="auto"/>
          <w:sz w:val="28"/>
          <w:szCs w:val="28"/>
        </w:rPr>
        <w:t xml:space="preserve">и т. д. Исследование персонала может проводиться в российских и зарубежных компаниях, в конкретной организации, в частности. Проведенный анализ в этой части работы позволит разработать конкретные мероприятия и предложения по совершенствованию и дальнейшему развитию предмета исследования. </w:t>
      </w:r>
      <w:r w:rsidRPr="00D4694D">
        <w:rPr>
          <w:rFonts w:ascii="Times New Roman" w:eastAsia="Times New Roman" w:hAnsi="Times New Roman" w:cs="Times New Roman"/>
          <w:color w:val="auto"/>
          <w:sz w:val="28"/>
          <w:szCs w:val="28"/>
        </w:rPr>
        <w:t xml:space="preserve">В главе содержатся: анализ конкретного материала по избранной теме (на примере конкретной организации), желательно за период не менее 2 лет; сравнительный анализ с действующей практикой (на примере ряда организаций, отрасли (отраслей), региона (регионов) страны; описание выявленных закономерностей, проблем и тенденций развития объекта и предмета исследования; оценка эффективности принятых решений (на примере конкретной организации, отрасли, региона, страны), рассмотрение возможных причин, мешающих эффективному функционированию рассматриваемого </w:t>
      </w:r>
      <w:r w:rsidRPr="00D4694D">
        <w:rPr>
          <w:rFonts w:ascii="Times New Roman" w:eastAsia="Times New Roman" w:hAnsi="Times New Roman" w:cs="Times New Roman"/>
          <w:color w:val="auto"/>
          <w:sz w:val="28"/>
          <w:szCs w:val="28"/>
        </w:rPr>
        <w:lastRenderedPageBreak/>
        <w:t>объекта. При этом могут содержаться ссылки на опыт отечественных и зарубежных организаций, подтверждающий негативные моменты в деятельности анализируемого объекта. В данном разделе следует описать все недостатки, выявленные при анализе состояния изучаемой проблемы по теме ВКР. В ходе анализа используются аналитические таблицы, расчеты, формулы, схемы, диаграммы и графики. Объем второй главы должен составлять, как правило, 20-40% от всего объема ВКР.</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b/>
          <w:color w:val="auto"/>
          <w:sz w:val="28"/>
          <w:szCs w:val="28"/>
        </w:rPr>
      </w:pPr>
      <w:bookmarkStart w:id="31" w:name="_Toc190614303"/>
      <w:r w:rsidRPr="00D4694D">
        <w:rPr>
          <w:rFonts w:ascii="Times New Roman" w:eastAsia="Times New Roman" w:hAnsi="Times New Roman" w:cs="Times New Roman"/>
          <w:b/>
          <w:color w:val="auto"/>
          <w:sz w:val="28"/>
          <w:szCs w:val="28"/>
        </w:rPr>
        <w:t>Практическая часть</w:t>
      </w:r>
      <w:bookmarkEnd w:id="31"/>
    </w:p>
    <w:p w:rsidR="007A60FA" w:rsidRPr="00040BAA"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040BAA">
        <w:rPr>
          <w:rFonts w:ascii="Times New Roman" w:eastAsia="Times New Roman" w:hAnsi="Times New Roman" w:cs="Times New Roman"/>
          <w:color w:val="auto"/>
          <w:sz w:val="28"/>
          <w:szCs w:val="28"/>
        </w:rPr>
        <w:t>Этот раздел (</w:t>
      </w:r>
      <w:r w:rsidRPr="00040BAA">
        <w:rPr>
          <w:rFonts w:ascii="Times New Roman" w:eastAsia="Times New Roman" w:hAnsi="Times New Roman" w:cs="Times New Roman"/>
          <w:b/>
          <w:color w:val="auto"/>
          <w:sz w:val="28"/>
          <w:szCs w:val="28"/>
        </w:rPr>
        <w:t>глава 3</w:t>
      </w:r>
      <w:r w:rsidRPr="00040BAA">
        <w:rPr>
          <w:rFonts w:ascii="Times New Roman" w:eastAsia="Times New Roman" w:hAnsi="Times New Roman" w:cs="Times New Roman"/>
          <w:color w:val="auto"/>
          <w:sz w:val="28"/>
          <w:szCs w:val="28"/>
        </w:rPr>
        <w:t>) может носить методический и непосредственно практический характер. Методические подходы к решению проблемы: целесообразно выделить состав и краткое содержание принципов и методов разрешения изучаемой проблемы на практике. Должны быть сделаны</w:t>
      </w:r>
      <w:r w:rsidRPr="00040BAA">
        <w:rPr>
          <w:rFonts w:ascii="Times New Roman" w:eastAsia="Times New Roman" w:hAnsi="Times New Roman" w:cs="Times New Roman"/>
          <w:b/>
          <w:color w:val="auto"/>
          <w:sz w:val="28"/>
          <w:szCs w:val="28"/>
        </w:rPr>
        <w:t xml:space="preserve"> выводы по результатам анализа и предложения </w:t>
      </w:r>
      <w:r w:rsidRPr="00040BAA">
        <w:rPr>
          <w:rFonts w:ascii="Times New Roman" w:eastAsia="Times New Roman" w:hAnsi="Times New Roman" w:cs="Times New Roman"/>
          <w:color w:val="auto"/>
          <w:sz w:val="28"/>
          <w:szCs w:val="28"/>
        </w:rPr>
        <w:t xml:space="preserve">собственных решений, предложен взаимосвязанный комплекс мероприятий, направленных на устранение выявленных недостатков. Комплекс мероприятий должен носить конкретный характер и иметь детальную и тщательную проработку в соответствии с выбранной темой ВКР. Важной составляющей третьей главы является </w:t>
      </w:r>
      <w:r w:rsidRPr="00040BAA">
        <w:rPr>
          <w:rFonts w:ascii="Times New Roman" w:eastAsia="Times New Roman" w:hAnsi="Times New Roman" w:cs="Times New Roman"/>
          <w:b/>
          <w:color w:val="auto"/>
          <w:sz w:val="28"/>
          <w:szCs w:val="28"/>
        </w:rPr>
        <w:t>оценка эффективности предлагаемых решений</w:t>
      </w:r>
      <w:r w:rsidRPr="00040BAA">
        <w:rPr>
          <w:rFonts w:ascii="Times New Roman" w:eastAsia="Times New Roman" w:hAnsi="Times New Roman" w:cs="Times New Roman"/>
          <w:color w:val="auto"/>
          <w:sz w:val="28"/>
          <w:szCs w:val="28"/>
        </w:rPr>
        <w:t>. С учетом актуальной методологии инструментария необходимо оценить соотношение издержек и выгоды объекта исследования от реализации предложенных решений.</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040BAA">
        <w:rPr>
          <w:rFonts w:ascii="Times New Roman" w:eastAsia="Times New Roman" w:hAnsi="Times New Roman" w:cs="Times New Roman"/>
          <w:color w:val="auto"/>
          <w:sz w:val="28"/>
          <w:szCs w:val="28"/>
        </w:rPr>
        <w:t>Объем третьей главы должен составлять, как правило, 15-25% от всего объема ВКР.</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Каждая из глав ВКР должна позволить руководителю оценить и отметить в отзыве уровень </w:t>
      </w:r>
      <w:proofErr w:type="spellStart"/>
      <w:r w:rsidRPr="00D4694D">
        <w:rPr>
          <w:rFonts w:ascii="Times New Roman" w:eastAsia="Times New Roman" w:hAnsi="Times New Roman" w:cs="Times New Roman"/>
          <w:color w:val="auto"/>
          <w:sz w:val="28"/>
          <w:szCs w:val="28"/>
        </w:rPr>
        <w:t>сформированности</w:t>
      </w:r>
      <w:proofErr w:type="spellEnd"/>
      <w:r w:rsidRPr="00D4694D">
        <w:rPr>
          <w:rFonts w:ascii="Times New Roman" w:eastAsia="Times New Roman" w:hAnsi="Times New Roman" w:cs="Times New Roman"/>
          <w:color w:val="auto"/>
          <w:sz w:val="28"/>
          <w:szCs w:val="28"/>
        </w:rPr>
        <w:t xml:space="preserve"> профессиональных компетенций. </w:t>
      </w:r>
    </w:p>
    <w:p w:rsidR="007A60FA" w:rsidRPr="00D4694D" w:rsidRDefault="007A60FA" w:rsidP="007A60FA">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32" w:name="_Toc190614305"/>
      <w:r w:rsidRPr="00D4694D">
        <w:rPr>
          <w:rFonts w:ascii="Times New Roman" w:eastAsia="Times New Roman" w:hAnsi="Times New Roman" w:cs="Times New Roman"/>
          <w:b/>
          <w:color w:val="auto"/>
          <w:sz w:val="28"/>
          <w:szCs w:val="28"/>
        </w:rPr>
        <w:t>Заключение</w:t>
      </w:r>
      <w:bookmarkEnd w:id="32"/>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bCs/>
          <w:color w:val="auto"/>
          <w:sz w:val="28"/>
          <w:szCs w:val="28"/>
        </w:rPr>
      </w:pPr>
      <w:r w:rsidRPr="00D4694D">
        <w:rPr>
          <w:rFonts w:ascii="Times New Roman" w:eastAsia="Times New Roman" w:hAnsi="Times New Roman" w:cs="Times New Roman"/>
          <w:color w:val="auto"/>
          <w:sz w:val="28"/>
          <w:szCs w:val="28"/>
        </w:rPr>
        <w:t xml:space="preserve">В заключении формулируются обобщенные результаты проделанной работы, формулируются выводы и предложения по всем трем (двум) главам ВКР с их кратким обоснованием в соответствии с поставленными целью и задачами, поставленными в исследовании, и отраженными во введении ВКР. </w:t>
      </w:r>
      <w:r w:rsidRPr="00D4694D">
        <w:rPr>
          <w:rFonts w:ascii="Times New Roman" w:eastAsia="Times New Roman" w:hAnsi="Times New Roman" w:cs="Times New Roman"/>
          <w:bCs/>
          <w:color w:val="auto"/>
          <w:sz w:val="28"/>
          <w:szCs w:val="28"/>
        </w:rPr>
        <w:t xml:space="preserve">На их основе показывается значимость результатов, показывается, что поставленная цель </w:t>
      </w:r>
      <w:r w:rsidRPr="00D4694D">
        <w:rPr>
          <w:rFonts w:ascii="Times New Roman" w:eastAsia="Times New Roman" w:hAnsi="Times New Roman" w:cs="Times New Roman"/>
          <w:bCs/>
          <w:color w:val="auto"/>
          <w:sz w:val="28"/>
          <w:szCs w:val="28"/>
        </w:rPr>
        <w:lastRenderedPageBreak/>
        <w:t xml:space="preserve">достигнута. По своему содержанию заключение должно быть «симметрично» введению, т. е. в нем автор как бы еще раз напоминает содержание выполненной работы и показывает достижение цели исследования.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 </w:t>
      </w:r>
    </w:p>
    <w:p w:rsidR="007A60FA" w:rsidRPr="00D4694D" w:rsidRDefault="007A60FA" w:rsidP="007A60FA">
      <w:pPr>
        <w:tabs>
          <w:tab w:val="left" w:pos="570"/>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
          <w:bCs/>
          <w:color w:val="auto"/>
          <w:sz w:val="28"/>
          <w:szCs w:val="28"/>
        </w:rPr>
        <w:t>Выводы</w:t>
      </w:r>
      <w:r w:rsidRPr="00D4694D">
        <w:rPr>
          <w:rFonts w:ascii="Times New Roman" w:eastAsia="Times New Roman" w:hAnsi="Times New Roman" w:cs="Times New Roman"/>
          <w:bCs/>
          <w:color w:val="auto"/>
          <w:sz w:val="28"/>
          <w:szCs w:val="28"/>
        </w:rPr>
        <w:t xml:space="preserve"> являются наиболее важной и значимой частью заключения. </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Заключение лежит в основе </w:t>
      </w:r>
      <w:r w:rsidRPr="00D4694D">
        <w:rPr>
          <w:rFonts w:ascii="Times New Roman" w:eastAsia="Times New Roman" w:hAnsi="Times New Roman" w:cs="Times New Roman"/>
          <w:b/>
          <w:color w:val="auto"/>
          <w:sz w:val="28"/>
          <w:szCs w:val="28"/>
        </w:rPr>
        <w:t>доклада</w:t>
      </w:r>
      <w:r w:rsidRPr="00D4694D">
        <w:rPr>
          <w:rFonts w:ascii="Times New Roman" w:eastAsia="Times New Roman" w:hAnsi="Times New Roman" w:cs="Times New Roman"/>
          <w:color w:val="auto"/>
          <w:sz w:val="28"/>
          <w:szCs w:val="28"/>
        </w:rPr>
        <w:t xml:space="preserve"> студента на защите ВКР.</w:t>
      </w:r>
    </w:p>
    <w:p w:rsidR="007A60FA" w:rsidRPr="00D4694D" w:rsidRDefault="007A60FA" w:rsidP="007A60FA">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r w:rsidRPr="00D4694D">
        <w:rPr>
          <w:rFonts w:ascii="Times New Roman" w:eastAsia="Times New Roman" w:hAnsi="Times New Roman" w:cs="Times New Roman"/>
          <w:b/>
          <w:color w:val="auto"/>
          <w:sz w:val="28"/>
          <w:szCs w:val="28"/>
        </w:rPr>
        <w:t>Список использованных источников</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После заключения приводится перечень использованных источников. </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Работа с литературой является неотъемлемой составной частью как научных исследований, так и практических разработок. Литературные источники располагаются в алфавитном порядке по фамилиям авторов. Следует отметить, что в ВКР следует как можно меньше использовать учебники и учебные пособия. Упор при выборе литературы должен быть сделан на статистические, нормативные материалы и регламентирующие документы исследуемой организации.</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По каждому литературному источнику указывается: его автор (или группа авторов), полное название книги или статьи, место издания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Подбирая литературу (монографии, брошюры, журнальные статьи и т.п.), необходимо учитывать время ее издания. Следует использовать литературу последних пяти лет.</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Использованные источники должны располагаться в следующем порядке:</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законы Российской Федерации (в прямой хронологической последовательности);</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указы Президента Российской Федерации (в прямой хронологической </w:t>
      </w:r>
      <w:r w:rsidRPr="00D4694D">
        <w:rPr>
          <w:rFonts w:ascii="Times New Roman" w:eastAsia="Times New Roman" w:hAnsi="Times New Roman" w:cs="Times New Roman"/>
          <w:color w:val="auto"/>
          <w:sz w:val="28"/>
          <w:szCs w:val="28"/>
        </w:rPr>
        <w:lastRenderedPageBreak/>
        <w:t>последовательности);</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постановления Правительства Российской Федерации (в прямой хронологической последовательности);</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нормативные акты, инструкции;</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монографии, учебники, учебные пособия (в алфавитном порядке);</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авторефераты диссертаций (в алфавитном порядке);</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научные статьи (в алфавитном порядке);</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литература на иностранном языке (в алфавитном порядке);</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интернет-источники.</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В тексте ВКР обязательны ссылки на указанные в перечне источники.</w:t>
      </w:r>
    </w:p>
    <w:p w:rsidR="007A60FA" w:rsidRPr="00D4694D" w:rsidRDefault="007A60FA" w:rsidP="007A60FA">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33" w:name="_Toc190614307"/>
      <w:r w:rsidRPr="00D4694D">
        <w:rPr>
          <w:rFonts w:ascii="Times New Roman" w:eastAsia="Times New Roman" w:hAnsi="Times New Roman" w:cs="Times New Roman"/>
          <w:b/>
          <w:color w:val="auto"/>
          <w:sz w:val="28"/>
          <w:szCs w:val="28"/>
        </w:rPr>
        <w:t>Приложения</w:t>
      </w:r>
      <w:bookmarkEnd w:id="33"/>
    </w:p>
    <w:p w:rsidR="007A60FA" w:rsidRPr="00D4694D" w:rsidRDefault="007A60FA" w:rsidP="007A60FA">
      <w:pPr>
        <w:tabs>
          <w:tab w:val="left" w:pos="1134"/>
        </w:tabs>
        <w:ind w:firstLine="72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В приложениях приводятся расчетные материалы (при необходимости), формы документов, отражающих анализ производства и управления; рабочая документация (положения, должностные инструкции, штатные расписания, формы документов и т.д.), а также другие материалы, использование которых в основном тексте перегружает его и нарушает логическую стройность изложения. Страницы Приложений в общий объем не включаются.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7A60FA" w:rsidRPr="00D4694D" w:rsidRDefault="007A60FA" w:rsidP="007A60FA">
      <w:pPr>
        <w:pStyle w:val="1"/>
      </w:pPr>
      <w:bookmarkStart w:id="34" w:name="_Toc31725699"/>
      <w:r>
        <w:t xml:space="preserve">5. </w:t>
      </w:r>
      <w:r w:rsidRPr="00D4694D">
        <w:t>Порядок подготовки ВКР</w:t>
      </w:r>
      <w:bookmarkEnd w:id="34"/>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5.1 Сроки составления плана и задания на ВКР, утверждения задания на ВКР устанавливаются в соответствии с приказом Финуниверситета «О проведении практики, подготовке ВКР» на текущий год. </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5.2 Сроки предоставления каждой главы ВКР устанавливаются в соответствии с приказом Финуниверситета «О проведении практики, подготовке ВКР» на текущий год.</w:t>
      </w:r>
    </w:p>
    <w:p w:rsidR="007A60FA" w:rsidRPr="00D4694D" w:rsidRDefault="007A60FA" w:rsidP="007A60FA">
      <w:pPr>
        <w:widowControl w:val="0"/>
        <w:tabs>
          <w:tab w:val="right" w:pos="851"/>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5.3 Требование проверки ВКР в системе «</w:t>
      </w:r>
      <w:proofErr w:type="spellStart"/>
      <w:r w:rsidRPr="00D4694D">
        <w:rPr>
          <w:rFonts w:ascii="Times New Roman" w:eastAsia="Times New Roman" w:hAnsi="Times New Roman" w:cs="Times New Roman"/>
          <w:color w:val="auto"/>
          <w:sz w:val="28"/>
          <w:szCs w:val="28"/>
        </w:rPr>
        <w:t>Антиплагиат</w:t>
      </w:r>
      <w:proofErr w:type="spellEnd"/>
      <w:r w:rsidRPr="00D4694D">
        <w:rPr>
          <w:rFonts w:ascii="Times New Roman" w:eastAsia="Times New Roman" w:hAnsi="Times New Roman" w:cs="Times New Roman"/>
          <w:color w:val="auto"/>
          <w:sz w:val="28"/>
          <w:szCs w:val="28"/>
        </w:rPr>
        <w:t>»</w:t>
      </w:r>
      <w:r w:rsidRPr="00D4694D">
        <w:rPr>
          <w:rFonts w:ascii="Times New Roman" w:eastAsia="Times New Roman" w:hAnsi="Times New Roman" w:cs="Times New Roman"/>
          <w:b/>
          <w:color w:val="auto"/>
          <w:sz w:val="28"/>
          <w:szCs w:val="28"/>
        </w:rPr>
        <w:t xml:space="preserve"> </w:t>
      </w:r>
      <w:r w:rsidRPr="00D4694D">
        <w:rPr>
          <w:rFonts w:ascii="Times New Roman" w:eastAsia="Times New Roman" w:hAnsi="Times New Roman" w:cs="Times New Roman"/>
          <w:color w:val="auto"/>
          <w:sz w:val="28"/>
          <w:szCs w:val="28"/>
        </w:rPr>
        <w:t xml:space="preserve">(доля заимствований не должна превышать 15 % от объема работы) в соответствии с </w:t>
      </w:r>
      <w:r w:rsidRPr="00D4694D">
        <w:rPr>
          <w:rFonts w:ascii="Times New Roman" w:eastAsia="Times New Roman" w:hAnsi="Times New Roman" w:cs="Times New Roman"/>
          <w:color w:val="auto"/>
          <w:sz w:val="28"/>
          <w:szCs w:val="28"/>
        </w:rPr>
        <w:lastRenderedPageBreak/>
        <w:t>п. 4.4 Положения о ВКР.</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ВКР в обязательном порядке проверяется руководителем ВКР в системе «</w:t>
      </w:r>
      <w:proofErr w:type="spellStart"/>
      <w:r w:rsidRPr="00D4694D">
        <w:rPr>
          <w:rFonts w:ascii="Times New Roman" w:eastAsia="Times New Roman" w:hAnsi="Times New Roman" w:cs="Times New Roman"/>
          <w:bCs/>
          <w:color w:val="auto"/>
          <w:sz w:val="28"/>
          <w:szCs w:val="28"/>
        </w:rPr>
        <w:t>Антиплагиат</w:t>
      </w:r>
      <w:proofErr w:type="spellEnd"/>
      <w:r w:rsidRPr="00D4694D">
        <w:rPr>
          <w:rFonts w:ascii="Times New Roman" w:eastAsia="Times New Roman" w:hAnsi="Times New Roman" w:cs="Times New Roman"/>
          <w:bCs/>
          <w:color w:val="auto"/>
          <w:sz w:val="28"/>
          <w:szCs w:val="28"/>
        </w:rPr>
        <w:t>. ВУЗ»</w:t>
      </w:r>
      <w:r w:rsidRPr="00D4694D">
        <w:rPr>
          <w:rFonts w:ascii="Times New Roman" w:eastAsia="Times New Roman" w:hAnsi="Times New Roman" w:cs="Times New Roman"/>
          <w:color w:val="auto"/>
          <w:sz w:val="28"/>
        </w:rPr>
        <w:t xml:space="preserve">. </w:t>
      </w:r>
      <w:r w:rsidRPr="00D4694D">
        <w:rPr>
          <w:rFonts w:ascii="Times New Roman" w:eastAsia="Times New Roman" w:hAnsi="Times New Roman" w:cs="Times New Roman"/>
          <w:bCs/>
          <w:color w:val="auto"/>
          <w:sz w:val="28"/>
          <w:szCs w:val="28"/>
        </w:rPr>
        <w:t>В случае выявления заимствований в объеме более 15% заимствований руководитель ВКР проводит анализ текста на соблюдение норм правомерного заимствования</w:t>
      </w:r>
      <w:r w:rsidRPr="00D4694D">
        <w:rPr>
          <w:rFonts w:ascii="Times New Roman" w:eastAsia="Times New Roman" w:hAnsi="Times New Roman" w:cs="Times New Roman"/>
          <w:b/>
          <w:color w:val="auto"/>
          <w:sz w:val="28"/>
          <w:vertAlign w:val="superscript"/>
        </w:rPr>
        <w:footnoteReference w:id="3"/>
      </w:r>
      <w:r w:rsidRPr="00D4694D">
        <w:rPr>
          <w:rFonts w:ascii="Times New Roman" w:eastAsia="Times New Roman" w:hAnsi="Times New Roman" w:cs="Times New Roman"/>
          <w:bCs/>
          <w:color w:val="auto"/>
          <w:sz w:val="28"/>
          <w:szCs w:val="28"/>
        </w:rPr>
        <w:t xml:space="preserve"> и принимает решение о правомерности использования заимствованного текста в ВКР.</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Экспертная оценка уровня авторского текста в ВКР отражается в отзыве руководителя. </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В случае выявления неправомерного заимствования по подготовке ВКР работа возвращается руководителем ВКР на доработку.</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5.4 Порядок и сроки размещения электронной версии ВКР на ИОП представления текста ВКР на бумажном носителе.</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Обучающийся обязан разместить с разрешения руководителя законченную и оформленную в соответствии с данными методическими рекомендациями </w:t>
      </w:r>
      <w:r w:rsidR="00133EF0" w:rsidRPr="000C462C">
        <w:rPr>
          <w:rFonts w:ascii="Times New Roman" w:eastAsia="Times New Roman" w:hAnsi="Times New Roman" w:cs="Times New Roman"/>
          <w:color w:val="auto"/>
          <w:sz w:val="28"/>
          <w:szCs w:val="28"/>
        </w:rPr>
        <w:t>Департамента экономической безопасности и управления рисками Факультета экономики и бизнеса</w:t>
      </w:r>
      <w:r w:rsidRPr="00D4694D">
        <w:rPr>
          <w:rFonts w:ascii="Times New Roman" w:eastAsia="Times New Roman" w:hAnsi="Times New Roman" w:cs="Times New Roman"/>
          <w:color w:val="auto"/>
          <w:sz w:val="28"/>
          <w:szCs w:val="28"/>
        </w:rPr>
        <w:t xml:space="preserve"> ВКР в электронном виде (далее - ЭВКР) на ИОП не позднее 10-ти календарных дней до начала ГИА согласно календарному графику, ежегодно утверждаемому приказом об организации учебного процесса.</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Если обучающийся не разместил ЭВКР на ИОП в сроки, установленные для написания ВКР,</w:t>
      </w:r>
      <w:r w:rsidR="00133EF0">
        <w:rPr>
          <w:rFonts w:ascii="Times New Roman" w:eastAsia="Times New Roman" w:hAnsi="Times New Roman" w:cs="Times New Roman"/>
          <w:color w:val="auto"/>
          <w:sz w:val="28"/>
          <w:szCs w:val="28"/>
        </w:rPr>
        <w:t xml:space="preserve"> руководитель</w:t>
      </w:r>
      <w:r w:rsidRPr="00D4694D">
        <w:rPr>
          <w:rFonts w:ascii="Times New Roman" w:eastAsia="Times New Roman" w:hAnsi="Times New Roman" w:cs="Times New Roman"/>
          <w:color w:val="auto"/>
          <w:sz w:val="28"/>
          <w:szCs w:val="28"/>
        </w:rPr>
        <w:t xml:space="preserve"> </w:t>
      </w:r>
      <w:r w:rsidR="00133EF0" w:rsidRPr="000C462C">
        <w:rPr>
          <w:rFonts w:ascii="Times New Roman" w:eastAsia="Times New Roman" w:hAnsi="Times New Roman" w:cs="Times New Roman"/>
          <w:color w:val="auto"/>
          <w:sz w:val="28"/>
          <w:szCs w:val="28"/>
        </w:rPr>
        <w:t>Департамента экономической безопасности и управления рисками Факультета экономики и бизнеса</w:t>
      </w:r>
      <w:r w:rsidRPr="00D4694D">
        <w:rPr>
          <w:rFonts w:ascii="Times New Roman" w:eastAsia="Times New Roman" w:hAnsi="Times New Roman" w:cs="Times New Roman"/>
          <w:color w:val="auto"/>
          <w:sz w:val="28"/>
          <w:szCs w:val="28"/>
        </w:rPr>
        <w:t xml:space="preserve"> незамедлительно служебной запиской информирует декана </w:t>
      </w:r>
      <w:r w:rsidR="00133EF0" w:rsidRPr="000C462C">
        <w:rPr>
          <w:rFonts w:ascii="Times New Roman" w:eastAsia="Times New Roman" w:hAnsi="Times New Roman" w:cs="Times New Roman"/>
          <w:color w:val="auto"/>
          <w:sz w:val="28"/>
          <w:szCs w:val="28"/>
        </w:rPr>
        <w:t>Факультета экономики и бизнеса</w:t>
      </w:r>
      <w:r>
        <w:rPr>
          <w:rFonts w:ascii="Times New Roman" w:eastAsia="Times New Roman" w:hAnsi="Times New Roman" w:cs="Times New Roman"/>
          <w:color w:val="auto"/>
          <w:sz w:val="28"/>
          <w:szCs w:val="28"/>
        </w:rPr>
        <w:t xml:space="preserve"> </w:t>
      </w:r>
      <w:r w:rsidRPr="00D4694D">
        <w:rPr>
          <w:rFonts w:ascii="Times New Roman" w:eastAsia="Times New Roman" w:hAnsi="Times New Roman" w:cs="Times New Roman"/>
          <w:color w:val="auto"/>
          <w:sz w:val="28"/>
          <w:szCs w:val="28"/>
        </w:rPr>
        <w:t>о подготовке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rsidR="007A60FA" w:rsidRPr="00D4694D" w:rsidRDefault="007A60FA" w:rsidP="007A60FA">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ВКР в распечатанном и переплетенном виде (не менее 60 и не более 80 </w:t>
      </w:r>
      <w:r w:rsidRPr="00D4694D">
        <w:rPr>
          <w:rFonts w:ascii="Times New Roman" w:eastAsia="Times New Roman" w:hAnsi="Times New Roman" w:cs="Times New Roman"/>
          <w:color w:val="auto"/>
          <w:sz w:val="28"/>
          <w:szCs w:val="28"/>
        </w:rPr>
        <w:lastRenderedPageBreak/>
        <w:t>станиц без учета приложений), соответствующем электронной версии, размещенной на ИОП, подписывается обучающимся, руководителем ВКР, консультантом (при наличии</w:t>
      </w:r>
      <w:r>
        <w:rPr>
          <w:rFonts w:ascii="Times New Roman" w:eastAsia="Times New Roman" w:hAnsi="Times New Roman" w:cs="Times New Roman"/>
          <w:color w:val="auto"/>
          <w:sz w:val="28"/>
          <w:szCs w:val="28"/>
        </w:rPr>
        <w:t xml:space="preserve">) и представляется обучающимся </w:t>
      </w:r>
      <w:r w:rsidRPr="00D4694D">
        <w:rPr>
          <w:rFonts w:ascii="Times New Roman" w:eastAsia="Times New Roman" w:hAnsi="Times New Roman" w:cs="Times New Roman"/>
          <w:color w:val="auto"/>
          <w:sz w:val="28"/>
          <w:szCs w:val="28"/>
        </w:rPr>
        <w:t>вместе в письменным разрешением обучающегося на размещение ВКР на ИОП, отзывом руководителя ВКР и отчетом о проверке на заимствования по систе</w:t>
      </w:r>
      <w:r w:rsidR="00133EF0">
        <w:rPr>
          <w:rFonts w:ascii="Times New Roman" w:eastAsia="Times New Roman" w:hAnsi="Times New Roman" w:cs="Times New Roman"/>
          <w:color w:val="auto"/>
          <w:sz w:val="28"/>
          <w:szCs w:val="28"/>
        </w:rPr>
        <w:t>ме «</w:t>
      </w:r>
      <w:proofErr w:type="spellStart"/>
      <w:r w:rsidR="00133EF0">
        <w:rPr>
          <w:rFonts w:ascii="Times New Roman" w:eastAsia="Times New Roman" w:hAnsi="Times New Roman" w:cs="Times New Roman"/>
          <w:color w:val="auto"/>
          <w:sz w:val="28"/>
          <w:szCs w:val="28"/>
        </w:rPr>
        <w:t>Антиплагиат</w:t>
      </w:r>
      <w:proofErr w:type="spellEnd"/>
      <w:r w:rsidR="00133EF0">
        <w:rPr>
          <w:rFonts w:ascii="Times New Roman" w:eastAsia="Times New Roman" w:hAnsi="Times New Roman" w:cs="Times New Roman"/>
          <w:color w:val="auto"/>
          <w:sz w:val="28"/>
          <w:szCs w:val="28"/>
        </w:rPr>
        <w:t>» в Департамент экономической безопасности и управления рисками</w:t>
      </w:r>
      <w:r>
        <w:rPr>
          <w:rFonts w:ascii="Times New Roman" w:eastAsia="Times New Roman" w:hAnsi="Times New Roman" w:cs="Times New Roman"/>
          <w:color w:val="auto"/>
          <w:sz w:val="28"/>
          <w:szCs w:val="28"/>
        </w:rPr>
        <w:t xml:space="preserve"> </w:t>
      </w:r>
      <w:r w:rsidR="00133EF0" w:rsidRPr="000C462C">
        <w:rPr>
          <w:rFonts w:ascii="Times New Roman" w:eastAsia="Times New Roman" w:hAnsi="Times New Roman" w:cs="Times New Roman"/>
          <w:color w:val="auto"/>
          <w:sz w:val="28"/>
          <w:szCs w:val="28"/>
        </w:rPr>
        <w:t>Факультета экономики и бизнеса</w:t>
      </w:r>
      <w:r w:rsidRPr="00D4694D">
        <w:rPr>
          <w:rFonts w:ascii="Times New Roman" w:eastAsia="Times New Roman" w:hAnsi="Times New Roman" w:cs="Times New Roman"/>
          <w:color w:val="auto"/>
          <w:sz w:val="28"/>
          <w:szCs w:val="28"/>
        </w:rPr>
        <w:t xml:space="preserve"> не позднее 5-ти дней до даты защиты ВКР.</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5.5 Условия </w:t>
      </w:r>
      <w:proofErr w:type="gramStart"/>
      <w:r w:rsidRPr="00D4694D">
        <w:rPr>
          <w:rFonts w:ascii="Times New Roman" w:eastAsia="Times New Roman" w:hAnsi="Times New Roman" w:cs="Times New Roman"/>
          <w:color w:val="auto"/>
          <w:sz w:val="28"/>
          <w:szCs w:val="28"/>
        </w:rPr>
        <w:t>допуска</w:t>
      </w:r>
      <w:proofErr w:type="gramEnd"/>
      <w:r w:rsidRPr="00D4694D">
        <w:rPr>
          <w:rFonts w:ascii="Times New Roman" w:eastAsia="Times New Roman" w:hAnsi="Times New Roman" w:cs="Times New Roman"/>
          <w:color w:val="auto"/>
          <w:sz w:val="28"/>
          <w:szCs w:val="28"/>
        </w:rPr>
        <w:t xml:space="preserve"> обучающегося к защите ВКР</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бакалавриата, успешно сдавшие государственный экзамен или отсутствовавшие на государственном экзамене по уважительной причине.</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7A60FA" w:rsidRPr="00D4694D" w:rsidRDefault="007A60FA" w:rsidP="007A60FA">
      <w:pPr>
        <w:pStyle w:val="1"/>
      </w:pPr>
      <w:bookmarkStart w:id="35" w:name="_Toc27925414"/>
      <w:bookmarkStart w:id="36" w:name="_Toc31725700"/>
      <w:r w:rsidRPr="00D4694D">
        <w:t>6. Требования к оформлению ВКР</w:t>
      </w:r>
      <w:bookmarkEnd w:id="35"/>
      <w:bookmarkEnd w:id="36"/>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Требования к оформлению ВКР представлены в </w:t>
      </w:r>
      <w:r w:rsidRPr="00D4694D">
        <w:rPr>
          <w:rFonts w:ascii="Times New Roman" w:eastAsia="Times New Roman" w:hAnsi="Times New Roman" w:cs="Times New Roman"/>
          <w:color w:val="auto"/>
          <w:sz w:val="28"/>
        </w:rPr>
        <w:t>приложении 6</w:t>
      </w:r>
      <w:r w:rsidRPr="00D4694D">
        <w:rPr>
          <w:rFonts w:ascii="Times New Roman" w:eastAsia="Times New Roman" w:hAnsi="Times New Roman" w:cs="Times New Roman"/>
          <w:bCs/>
          <w:color w:val="auto"/>
          <w:sz w:val="28"/>
          <w:szCs w:val="28"/>
        </w:rPr>
        <w:t>.</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highlight w:val="green"/>
        </w:rPr>
      </w:pPr>
    </w:p>
    <w:p w:rsidR="007A60FA" w:rsidRPr="00D4694D" w:rsidRDefault="007A60FA" w:rsidP="007A60FA">
      <w:pPr>
        <w:pStyle w:val="1"/>
      </w:pPr>
      <w:bookmarkStart w:id="37" w:name="_Toc31725701"/>
      <w:r w:rsidRPr="00D4694D">
        <w:t>7. Правила подготовки к защите ВКР</w:t>
      </w:r>
      <w:bookmarkEnd w:id="37"/>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7.1 Требования к содержанию и продолжительности доклада ВКР</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Доклад должен включать в себя: </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обоснование выбранной темы;</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описание цели и задач исследования;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круг рассматриваемых проблем и методы их решения;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результаты анализа практического материала и их интерпретация;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конкретные рекомендации по совершенствованию разрабатываемой темы.</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lastRenderedPageBreak/>
        <w:t>В заключительной части доклада характеризуется значимость полученных результатов и даются общие выводы.</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На доклад студенту отводится не более 10 минут.</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7.2 Требования к презентации ВКР.</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sidRPr="00D4694D">
        <w:rPr>
          <w:rFonts w:ascii="Times New Roman" w:eastAsia="Times New Roman" w:hAnsi="Times New Roman" w:cs="Times New Roman"/>
          <w:color w:val="auto"/>
          <w:sz w:val="28"/>
          <w:szCs w:val="28"/>
          <w:lang w:val="en-US"/>
        </w:rPr>
        <w:t>PowerPoint</w:t>
      </w:r>
      <w:r w:rsidRPr="00D4694D">
        <w:rPr>
          <w:rFonts w:ascii="Times New Roman" w:eastAsia="Times New Roman" w:hAnsi="Times New Roman" w:cs="Times New Roman"/>
          <w:color w:val="auto"/>
          <w:sz w:val="28"/>
          <w:szCs w:val="28"/>
        </w:rPr>
        <w:t>. Количество слайдов – 10-15.</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7.3 Процедура защиты ВКР включает в себя: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открытие заседания ГЭК (председатель);</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доклады обучающихся. Предусматривается не более 10 минут на доклад обучающегося;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вопросы членов комиссии по ВКР и докладу об</w:t>
      </w:r>
      <w:r>
        <w:rPr>
          <w:rFonts w:ascii="Times New Roman" w:eastAsia="Times New Roman" w:hAnsi="Times New Roman" w:cs="Times New Roman"/>
          <w:color w:val="auto"/>
          <w:sz w:val="28"/>
          <w:szCs w:val="28"/>
        </w:rPr>
        <w:t>у</w:t>
      </w:r>
      <w:r w:rsidRPr="00D4694D">
        <w:rPr>
          <w:rFonts w:ascii="Times New Roman" w:eastAsia="Times New Roman" w:hAnsi="Times New Roman" w:cs="Times New Roman"/>
          <w:color w:val="auto"/>
          <w:sz w:val="28"/>
          <w:szCs w:val="28"/>
        </w:rPr>
        <w:t>чающегося. При ответах на вопросы обучающийся имеет право пользоваться своей работой;</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выступление руководителя ВКР либо, в случае его отсутствия, заслушивание текста отзыва.</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7.4 Порядок определения результатов защиты ВКР</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ГЭК при определении результата защиты ВКР принимает во внимание:</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оценку руководителем ВКР работы обучающегося в период подготовки ВКР, степени ее соответствия требованиям, предъявляемым к ВКР, наличие практической значимости и обоснованности выводов и рекомендаций, сделанных обучающимся в результате проведенного исследования;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общую оценку членами ГЭК содержания работы, ее защиты, включая доклад, ответы на вопросы членов ГЭК;</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В случае возникновения спорной ситуации при равном числе голосов председатель обладает правом решающего голоса.</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7.5 Порядок повторной защиты ВКР, определенный в п. 5.4 Порядка проведения ГИА по программам бакалавриата и магистратуры в Финансовом университете, утвержденного приказом Финуниверситета от 14.10.2016 № 1988/о.</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7.6 Порядок защиты ВКР в случае неявки на защиту ВКР в соответствии с </w:t>
      </w:r>
      <w:r w:rsidRPr="00D4694D">
        <w:rPr>
          <w:rFonts w:ascii="Times New Roman" w:eastAsia="Times New Roman" w:hAnsi="Times New Roman" w:cs="Times New Roman"/>
          <w:color w:val="auto"/>
          <w:sz w:val="28"/>
          <w:szCs w:val="28"/>
        </w:rPr>
        <w:lastRenderedPageBreak/>
        <w:t>п. 6.9 Положения о ВКР.</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7.7 Сроки подачи апелляции в соответствии с п. 6.8 Положения о ВКР.</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7A60FA" w:rsidRPr="00D4694D" w:rsidRDefault="007A60FA" w:rsidP="007A60FA">
      <w:pPr>
        <w:pStyle w:val="1"/>
      </w:pPr>
      <w:bookmarkStart w:id="38" w:name="_Toc31725702"/>
      <w:r w:rsidRPr="00D4694D">
        <w:t>8. Критерии оценки ВКР</w:t>
      </w:r>
      <w:bookmarkEnd w:id="38"/>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8.1 Перечень знаний, умений, владений, которые выпускник по направлению подготовки 38.03.0</w:t>
      </w:r>
      <w:r>
        <w:rPr>
          <w:rFonts w:ascii="Times New Roman" w:eastAsia="Times New Roman" w:hAnsi="Times New Roman" w:cs="Times New Roman"/>
          <w:color w:val="auto"/>
          <w:sz w:val="28"/>
          <w:szCs w:val="28"/>
        </w:rPr>
        <w:t>1</w:t>
      </w:r>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Экономика</w:t>
      </w:r>
      <w:r w:rsidRPr="00D4694D">
        <w:rPr>
          <w:rFonts w:ascii="Times New Roman" w:eastAsia="Times New Roman" w:hAnsi="Times New Roman" w:cs="Times New Roman"/>
          <w:color w:val="auto"/>
          <w:sz w:val="28"/>
          <w:szCs w:val="28"/>
        </w:rPr>
        <w:t>» должен продемонстрировать для подтверждения освоенных компетенций приведен в разделе 1 «Общие положения» настоящих Методических рекомендаций.</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8.2 Оценка «отлично» выставляется, если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студент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8.3 Оценка «хорошо» выставляется, если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студент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8.4 Оценка «удовлетворительно» выставляется, если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студент проявляет неуверенность, показывает </w:t>
      </w:r>
      <w:r w:rsidRPr="00D4694D">
        <w:rPr>
          <w:rFonts w:ascii="Times New Roman" w:eastAsia="Times New Roman" w:hAnsi="Times New Roman" w:cs="Times New Roman"/>
          <w:color w:val="auto"/>
          <w:sz w:val="28"/>
          <w:szCs w:val="28"/>
        </w:rPr>
        <w:lastRenderedPageBreak/>
        <w:t>слабое знание вопросов темы, не дает полного аргументированного ответа на заданные вопросы. В отзыве руководителя имеются замечания по со</w:t>
      </w:r>
      <w:bookmarkStart w:id="39" w:name="_GoBack"/>
      <w:bookmarkEnd w:id="39"/>
      <w:r w:rsidRPr="00D4694D">
        <w:rPr>
          <w:rFonts w:ascii="Times New Roman" w:eastAsia="Times New Roman" w:hAnsi="Times New Roman" w:cs="Times New Roman"/>
          <w:color w:val="auto"/>
          <w:sz w:val="28"/>
          <w:szCs w:val="28"/>
        </w:rPr>
        <w:t>держанию работы и/или методике анализа.</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8.5 Оценка «неудовлетворительно» выставляется, если работа не носит исследовательского характера, в ней отсутствуют выводы, или они носят декларативный характер. При защите работы студент затрудняется отвечать на поставленные вопросы, при этом допускает существенные ошибки. В отзыве руководителя имеются критические замечания.</w:t>
      </w: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7A60FA" w:rsidRPr="00D4694D" w:rsidRDefault="007A60FA" w:rsidP="007A60F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7A60FA" w:rsidRPr="00D4694D" w:rsidRDefault="007A60FA" w:rsidP="007A60FA">
      <w:pPr>
        <w:spacing w:line="240" w:lineRule="auto"/>
        <w:ind w:firstLine="0"/>
        <w:rPr>
          <w:rFonts w:ascii="Times New Roman" w:eastAsia="Times New Roman" w:hAnsi="Times New Roman" w:cs="Times New Roman"/>
          <w:sz w:val="28"/>
          <w:szCs w:val="28"/>
        </w:rPr>
      </w:pPr>
      <w:r w:rsidRPr="00D4694D">
        <w:rPr>
          <w:rFonts w:ascii="Times New Roman" w:eastAsia="Times New Roman" w:hAnsi="Times New Roman" w:cs="Times New Roman"/>
          <w:color w:val="auto"/>
          <w:sz w:val="28"/>
          <w:szCs w:val="28"/>
        </w:rPr>
        <w:br w:type="page"/>
      </w:r>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40" w:name="_ПРИЛОЖЕНИЕ_1"/>
      <w:bookmarkStart w:id="41" w:name="_Toc27925415"/>
      <w:bookmarkEnd w:id="40"/>
      <w:r w:rsidRPr="00D4694D">
        <w:rPr>
          <w:rFonts w:ascii="Times New Roman" w:eastAsia="Times New Roman" w:hAnsi="Times New Roman" w:cs="Times New Roman"/>
          <w:color w:val="auto"/>
          <w:sz w:val="28"/>
          <w:szCs w:val="20"/>
        </w:rPr>
        <w:lastRenderedPageBreak/>
        <w:t>ПРИЛОЖЕНИЕ</w:t>
      </w:r>
      <w:r w:rsidRPr="00D4694D">
        <w:rPr>
          <w:rFonts w:ascii="Times New Roman" w:eastAsia="Times New Roman" w:hAnsi="Times New Roman" w:cs="Times New Roman"/>
          <w:color w:val="auto"/>
          <w:sz w:val="28"/>
          <w:szCs w:val="28"/>
        </w:rPr>
        <w:t xml:space="preserve"> 1</w:t>
      </w:r>
      <w:bookmarkEnd w:id="41"/>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42" w:name="_Toc27925416"/>
      <w:r w:rsidRPr="00D4694D">
        <w:rPr>
          <w:rFonts w:ascii="Times New Roman" w:eastAsia="Times New Roman" w:hAnsi="Times New Roman" w:cs="Times New Roman"/>
          <w:color w:val="auto"/>
          <w:sz w:val="28"/>
          <w:szCs w:val="28"/>
        </w:rPr>
        <w:t>Образец заявления о закреплении темы ВКР</w:t>
      </w:r>
      <w:bookmarkEnd w:id="42"/>
      <w:r w:rsidRPr="00D4694D">
        <w:rPr>
          <w:rFonts w:ascii="Times New Roman" w:eastAsia="Times New Roman" w:hAnsi="Times New Roman" w:cs="Times New Roman"/>
          <w:color w:val="auto"/>
          <w:sz w:val="28"/>
          <w:szCs w:val="28"/>
        </w:rPr>
        <w:t xml:space="preserve"> </w:t>
      </w:r>
    </w:p>
    <w:p w:rsidR="007A60FA" w:rsidRPr="00D4694D" w:rsidRDefault="007A60FA" w:rsidP="007A60FA">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color w:val="auto"/>
          <w:sz w:val="20"/>
          <w:szCs w:val="20"/>
        </w:rPr>
      </w:pPr>
    </w:p>
    <w:p w:rsidR="007A60FA" w:rsidRPr="00D4694D" w:rsidRDefault="00616F29" w:rsidP="007A60FA">
      <w:pPr>
        <w:spacing w:line="240" w:lineRule="auto"/>
        <w:ind w:firstLine="0"/>
        <w:rPr>
          <w:rFonts w:ascii="Times New Roman" w:eastAsia="Times New Roman" w:hAnsi="Times New Roman" w:cs="Times New Roman"/>
          <w:sz w:val="18"/>
          <w:szCs w:val="18"/>
        </w:rPr>
      </w:pPr>
      <w:r w:rsidRPr="00616F29">
        <w:rPr>
          <w:rFonts w:ascii="Times New Roman" w:eastAsia="Times New Roman" w:hAnsi="Times New Roman" w:cs="Times New Roman"/>
          <w:color w:val="auto"/>
          <w:sz w:val="18"/>
          <w:szCs w:val="18"/>
        </w:rPr>
        <w:drawing>
          <wp:inline distT="0" distB="0" distL="0" distR="0" wp14:anchorId="4115ECB4" wp14:editId="4853EBEC">
            <wp:extent cx="5401429" cy="7078063"/>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1429" cy="7078063"/>
                    </a:xfrm>
                    <a:prstGeom prst="rect">
                      <a:avLst/>
                    </a:prstGeom>
                  </pic:spPr>
                </pic:pic>
              </a:graphicData>
            </a:graphic>
          </wp:inline>
        </w:drawing>
      </w:r>
      <w:r w:rsidR="007A60FA" w:rsidRPr="00D4694D">
        <w:rPr>
          <w:rFonts w:ascii="Times New Roman" w:eastAsia="Times New Roman" w:hAnsi="Times New Roman" w:cs="Times New Roman"/>
          <w:color w:val="auto"/>
          <w:sz w:val="18"/>
          <w:szCs w:val="18"/>
        </w:rPr>
        <w:br w:type="page"/>
      </w:r>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43" w:name="_ПРИЛОЖЕНИЕ_2"/>
      <w:bookmarkStart w:id="44" w:name="_Toc27925417"/>
      <w:bookmarkEnd w:id="43"/>
      <w:r w:rsidRPr="00D4694D">
        <w:rPr>
          <w:rFonts w:ascii="Times New Roman" w:eastAsia="Times New Roman" w:hAnsi="Times New Roman" w:cs="Times New Roman"/>
          <w:color w:val="auto"/>
          <w:sz w:val="28"/>
          <w:szCs w:val="20"/>
        </w:rPr>
        <w:lastRenderedPageBreak/>
        <w:t>ПРИЛОЖЕНИЕ</w:t>
      </w:r>
      <w:r w:rsidRPr="00D4694D">
        <w:rPr>
          <w:rFonts w:ascii="Times New Roman" w:eastAsia="Times New Roman" w:hAnsi="Times New Roman" w:cs="Times New Roman"/>
          <w:color w:val="auto"/>
          <w:sz w:val="28"/>
          <w:szCs w:val="28"/>
        </w:rPr>
        <w:t xml:space="preserve"> 2</w:t>
      </w:r>
      <w:bookmarkEnd w:id="44"/>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45" w:name="_Toc27925418"/>
      <w:r w:rsidRPr="00D4694D">
        <w:rPr>
          <w:rFonts w:ascii="Times New Roman" w:eastAsia="Times New Roman" w:hAnsi="Times New Roman" w:cs="Times New Roman"/>
          <w:color w:val="auto"/>
          <w:sz w:val="28"/>
          <w:szCs w:val="20"/>
        </w:rPr>
        <w:t>Образец задания на подготовку ВКР</w:t>
      </w:r>
      <w:bookmarkEnd w:id="45"/>
    </w:p>
    <w:p w:rsidR="007A60FA" w:rsidRPr="00D4694D" w:rsidRDefault="00133EF0" w:rsidP="007A60FA">
      <w:pPr>
        <w:widowControl w:val="0"/>
        <w:overflowPunct w:val="0"/>
        <w:autoSpaceDE w:val="0"/>
        <w:autoSpaceDN w:val="0"/>
        <w:adjustRightInd w:val="0"/>
        <w:spacing w:line="240" w:lineRule="auto"/>
        <w:textAlignment w:val="baseline"/>
        <w:rPr>
          <w:rFonts w:ascii="Times New Roman" w:eastAsia="Times New Roman" w:hAnsi="Times New Roman" w:cs="Times New Roman"/>
          <w:color w:val="auto"/>
          <w:sz w:val="20"/>
          <w:szCs w:val="20"/>
        </w:rPr>
      </w:pPr>
      <w:r w:rsidRPr="004230AF">
        <w:rPr>
          <w:rFonts w:ascii="Times New Roman" w:eastAsia="Times New Roman" w:hAnsi="Times New Roman" w:cs="Times New Roman"/>
          <w:noProof/>
          <w:color w:val="auto"/>
          <w:sz w:val="20"/>
          <w:szCs w:val="28"/>
        </w:rPr>
        <w:drawing>
          <wp:inline distT="0" distB="0" distL="0" distR="0" wp14:anchorId="21CF9C29" wp14:editId="34A68665">
            <wp:extent cx="5068007" cy="6420746"/>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8007" cy="6420746"/>
                    </a:xfrm>
                    <a:prstGeom prst="rect">
                      <a:avLst/>
                    </a:prstGeom>
                  </pic:spPr>
                </pic:pic>
              </a:graphicData>
            </a:graphic>
          </wp:inline>
        </w:drawing>
      </w:r>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46" w:name="_ПРИЛОЖЕНИЕ_7"/>
      <w:bookmarkStart w:id="47" w:name="_ПРИЛОЖЕНИЕ_Ж"/>
      <w:bookmarkStart w:id="48" w:name="_ПРИЛОЖЕНИЕ_3"/>
      <w:bookmarkStart w:id="49" w:name="_Toc27925419"/>
      <w:bookmarkEnd w:id="46"/>
      <w:bookmarkEnd w:id="47"/>
      <w:bookmarkEnd w:id="48"/>
      <w:r w:rsidRPr="00D4694D">
        <w:rPr>
          <w:rFonts w:ascii="Times New Roman" w:eastAsia="Times New Roman" w:hAnsi="Times New Roman" w:cs="Times New Roman"/>
          <w:color w:val="auto"/>
          <w:sz w:val="28"/>
          <w:szCs w:val="20"/>
        </w:rPr>
        <w:lastRenderedPageBreak/>
        <w:t>ПРИЛОЖЕНИЕ</w:t>
      </w:r>
      <w:r w:rsidRPr="00D4694D">
        <w:rPr>
          <w:rFonts w:ascii="Times New Roman" w:eastAsia="Times New Roman" w:hAnsi="Times New Roman" w:cs="Times New Roman"/>
          <w:color w:val="auto"/>
          <w:sz w:val="28"/>
          <w:szCs w:val="28"/>
        </w:rPr>
        <w:t xml:space="preserve"> 3</w:t>
      </w:r>
      <w:bookmarkEnd w:id="49"/>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50" w:name="_Toc27925420"/>
      <w:r w:rsidRPr="00D4694D">
        <w:rPr>
          <w:rFonts w:ascii="Times New Roman" w:eastAsia="Times New Roman" w:hAnsi="Times New Roman" w:cs="Times New Roman"/>
          <w:color w:val="auto"/>
          <w:sz w:val="28"/>
          <w:szCs w:val="20"/>
        </w:rPr>
        <w:t>Образец оформления отзыва руководителя ВКР</w:t>
      </w:r>
      <w:bookmarkEnd w:id="50"/>
    </w:p>
    <w:p w:rsidR="007A60FA" w:rsidRPr="00D4694D" w:rsidRDefault="008A7A07" w:rsidP="007A60FA">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sidRPr="008A7A07">
        <w:rPr>
          <w:rFonts w:ascii="Times New Roman" w:eastAsia="Times New Roman" w:hAnsi="Times New Roman" w:cs="Times New Roman"/>
          <w:color w:val="auto"/>
          <w:sz w:val="20"/>
          <w:szCs w:val="20"/>
        </w:rPr>
        <w:drawing>
          <wp:inline distT="0" distB="0" distL="0" distR="0" wp14:anchorId="609D9BEF" wp14:editId="6598E921">
            <wp:extent cx="5343896" cy="7948766"/>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7445" cy="7954045"/>
                    </a:xfrm>
                    <a:prstGeom prst="rect">
                      <a:avLst/>
                    </a:prstGeom>
                  </pic:spPr>
                </pic:pic>
              </a:graphicData>
            </a:graphic>
          </wp:inline>
        </w:drawing>
      </w:r>
    </w:p>
    <w:p w:rsidR="007A60FA" w:rsidRPr="00D4694D" w:rsidRDefault="007A60FA" w:rsidP="007A60FA">
      <w:pPr>
        <w:spacing w:line="240" w:lineRule="auto"/>
        <w:ind w:firstLine="0"/>
        <w:rPr>
          <w:rFonts w:ascii="Times New Roman" w:eastAsia="Times New Roman" w:hAnsi="Times New Roman" w:cs="Times New Roman"/>
          <w:color w:val="auto"/>
          <w:sz w:val="20"/>
          <w:szCs w:val="20"/>
        </w:rPr>
      </w:pPr>
    </w:p>
    <w:p w:rsidR="007A60FA" w:rsidRDefault="007A60FA" w:rsidP="007A60FA">
      <w:pPr>
        <w:spacing w:line="240" w:lineRule="auto"/>
        <w:ind w:firstLine="0"/>
        <w:rPr>
          <w:rFonts w:ascii="Times New Roman" w:eastAsia="Times New Roman" w:hAnsi="Times New Roman" w:cs="Times New Roman"/>
          <w:noProof/>
          <w:color w:val="auto"/>
          <w:sz w:val="20"/>
          <w:szCs w:val="20"/>
        </w:rPr>
      </w:pPr>
    </w:p>
    <w:p w:rsidR="007A60FA" w:rsidRDefault="007A60FA" w:rsidP="007A60FA">
      <w:pPr>
        <w:spacing w:line="240" w:lineRule="auto"/>
        <w:ind w:firstLine="0"/>
        <w:rPr>
          <w:rFonts w:ascii="Times New Roman" w:eastAsia="Times New Roman" w:hAnsi="Times New Roman" w:cs="Times New Roman"/>
          <w:noProof/>
          <w:color w:val="auto"/>
          <w:sz w:val="20"/>
          <w:szCs w:val="20"/>
        </w:rPr>
      </w:pPr>
    </w:p>
    <w:p w:rsidR="007A60FA" w:rsidRDefault="007A60FA" w:rsidP="007A60FA">
      <w:pPr>
        <w:spacing w:line="240" w:lineRule="auto"/>
        <w:ind w:firstLine="0"/>
        <w:rPr>
          <w:rFonts w:ascii="Times New Roman" w:eastAsia="Times New Roman" w:hAnsi="Times New Roman" w:cs="Times New Roman"/>
          <w:noProof/>
          <w:color w:val="auto"/>
          <w:sz w:val="20"/>
          <w:szCs w:val="20"/>
        </w:rPr>
      </w:pPr>
    </w:p>
    <w:p w:rsidR="007A60FA" w:rsidRDefault="003071DE" w:rsidP="007A60FA">
      <w:pPr>
        <w:spacing w:line="240" w:lineRule="auto"/>
        <w:ind w:firstLine="0"/>
        <w:jc w:val="center"/>
        <w:rPr>
          <w:rFonts w:ascii="Times New Roman" w:eastAsia="Times New Roman" w:hAnsi="Times New Roman" w:cs="Times New Roman"/>
          <w:noProof/>
          <w:color w:val="auto"/>
          <w:sz w:val="20"/>
          <w:szCs w:val="20"/>
        </w:rPr>
      </w:pPr>
      <w:r w:rsidRPr="00231ABC">
        <w:rPr>
          <w:rFonts w:ascii="Times New Roman" w:eastAsia="Times New Roman" w:hAnsi="Times New Roman" w:cs="Times New Roman"/>
          <w:noProof/>
          <w:color w:val="auto"/>
          <w:sz w:val="28"/>
          <w:szCs w:val="20"/>
        </w:rPr>
        <w:lastRenderedPageBreak/>
        <w:drawing>
          <wp:inline distT="0" distB="0" distL="0" distR="0" wp14:anchorId="06EBA88F" wp14:editId="19AE2109">
            <wp:extent cx="5787162" cy="7754587"/>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3328" cy="7762849"/>
                    </a:xfrm>
                    <a:prstGeom prst="rect">
                      <a:avLst/>
                    </a:prstGeom>
                  </pic:spPr>
                </pic:pic>
              </a:graphicData>
            </a:graphic>
          </wp:inline>
        </w:drawing>
      </w:r>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51" w:name="_ПРИЛОЖЕНИЕ_4_1"/>
      <w:bookmarkStart w:id="52" w:name="_Toc27925421"/>
      <w:bookmarkEnd w:id="51"/>
      <w:r w:rsidRPr="00D4694D">
        <w:rPr>
          <w:rFonts w:ascii="Times New Roman" w:eastAsia="Times New Roman" w:hAnsi="Times New Roman" w:cs="Times New Roman"/>
          <w:color w:val="auto"/>
          <w:sz w:val="28"/>
          <w:szCs w:val="20"/>
        </w:rPr>
        <w:lastRenderedPageBreak/>
        <w:t>ПРИЛОЖЕНИЕ</w:t>
      </w:r>
      <w:r w:rsidRPr="00D4694D">
        <w:rPr>
          <w:rFonts w:ascii="Times New Roman" w:eastAsia="Times New Roman" w:hAnsi="Times New Roman" w:cs="Times New Roman"/>
          <w:color w:val="auto"/>
          <w:sz w:val="28"/>
          <w:szCs w:val="28"/>
        </w:rPr>
        <w:t xml:space="preserve"> 4</w:t>
      </w:r>
      <w:bookmarkEnd w:id="52"/>
    </w:p>
    <w:p w:rsidR="007A60FA" w:rsidRPr="00D4694D" w:rsidRDefault="007A60FA" w:rsidP="007A60FA">
      <w:pPr>
        <w:keepNext/>
        <w:widowControl w:val="0"/>
        <w:overflowPunct w:val="0"/>
        <w:autoSpaceDE w:val="0"/>
        <w:autoSpaceDN w:val="0"/>
        <w:adjustRightInd w:val="0"/>
        <w:jc w:val="center"/>
        <w:textAlignment w:val="baseline"/>
        <w:outlineLvl w:val="2"/>
        <w:rPr>
          <w:rFonts w:ascii="Times New Roman" w:eastAsia="Times New Roman" w:hAnsi="Times New Roman" w:cs="Times New Roman"/>
          <w:bCs/>
          <w:color w:val="auto"/>
          <w:sz w:val="28"/>
          <w:szCs w:val="28"/>
        </w:rPr>
      </w:pPr>
      <w:bookmarkStart w:id="53" w:name="_Образец_титульного_листа"/>
      <w:bookmarkStart w:id="54" w:name="_ПРИЛОЖЕНИЕ_И"/>
      <w:bookmarkStart w:id="55" w:name="_Toc27346647"/>
      <w:bookmarkStart w:id="56" w:name="_Toc27925422"/>
      <w:bookmarkEnd w:id="53"/>
      <w:bookmarkEnd w:id="54"/>
      <w:r w:rsidRPr="00D4694D">
        <w:rPr>
          <w:rFonts w:ascii="Times New Roman" w:eastAsia="Times New Roman" w:hAnsi="Times New Roman" w:cs="Times New Roman"/>
          <w:color w:val="auto"/>
          <w:sz w:val="28"/>
          <w:szCs w:val="20"/>
        </w:rPr>
        <w:t>Образец титульного листа ВКР</w:t>
      </w:r>
      <w:bookmarkEnd w:id="55"/>
      <w:bookmarkEnd w:id="56"/>
    </w:p>
    <w:p w:rsidR="007A60FA" w:rsidRPr="00D4694D" w:rsidRDefault="008A7A07" w:rsidP="007A60FA">
      <w:pPr>
        <w:spacing w:line="240" w:lineRule="auto"/>
        <w:rPr>
          <w:rFonts w:ascii="Times New Roman" w:eastAsia="Times New Roman" w:hAnsi="Times New Roman" w:cs="Times New Roman"/>
          <w:color w:val="auto"/>
          <w:sz w:val="28"/>
          <w:szCs w:val="28"/>
        </w:rPr>
      </w:pPr>
      <w:r w:rsidRPr="008A7A07">
        <w:rPr>
          <w:rFonts w:ascii="Times New Roman" w:eastAsia="Times New Roman" w:hAnsi="Times New Roman" w:cs="Times New Roman"/>
          <w:color w:val="auto"/>
          <w:sz w:val="20"/>
          <w:szCs w:val="20"/>
        </w:rPr>
        <w:drawing>
          <wp:inline distT="0" distB="0" distL="0" distR="0" wp14:anchorId="38DED7A5" wp14:editId="1F918920">
            <wp:extent cx="5372850" cy="725906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72850" cy="7259063"/>
                    </a:xfrm>
                    <a:prstGeom prst="rect">
                      <a:avLst/>
                    </a:prstGeom>
                  </pic:spPr>
                </pic:pic>
              </a:graphicData>
            </a:graphic>
          </wp:inline>
        </w:drawing>
      </w:r>
      <w:r w:rsidR="007A60FA" w:rsidRPr="00D4694D">
        <w:rPr>
          <w:rFonts w:ascii="Times New Roman" w:eastAsia="Times New Roman" w:hAnsi="Times New Roman" w:cs="Times New Roman"/>
          <w:color w:val="auto"/>
          <w:sz w:val="20"/>
          <w:szCs w:val="20"/>
        </w:rPr>
        <w:t xml:space="preserve"> </w:t>
      </w:r>
      <w:r w:rsidR="007A60FA" w:rsidRPr="00D4694D">
        <w:rPr>
          <w:rFonts w:ascii="Times New Roman" w:eastAsia="Times New Roman" w:hAnsi="Times New Roman" w:cs="Times New Roman"/>
          <w:color w:val="auto"/>
          <w:sz w:val="28"/>
          <w:szCs w:val="28"/>
        </w:rPr>
        <w:br w:type="page"/>
      </w:r>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57" w:name="_ПРИЛОЖЕНИЕ_5_1"/>
      <w:bookmarkStart w:id="58" w:name="_Toc27925423"/>
      <w:bookmarkEnd w:id="57"/>
      <w:r w:rsidRPr="00D4694D">
        <w:rPr>
          <w:rFonts w:ascii="Times New Roman" w:eastAsia="Times New Roman" w:hAnsi="Times New Roman" w:cs="Times New Roman"/>
          <w:color w:val="auto"/>
          <w:sz w:val="28"/>
          <w:szCs w:val="28"/>
        </w:rPr>
        <w:lastRenderedPageBreak/>
        <w:t>ПРИЛОЖЕНИЕ 5</w:t>
      </w:r>
      <w:bookmarkEnd w:id="58"/>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59" w:name="_Toc27925424"/>
      <w:r w:rsidRPr="00D4694D">
        <w:rPr>
          <w:rFonts w:ascii="Times New Roman" w:eastAsia="Times New Roman" w:hAnsi="Times New Roman" w:cs="Times New Roman"/>
          <w:color w:val="auto"/>
          <w:sz w:val="28"/>
          <w:szCs w:val="20"/>
        </w:rPr>
        <w:t xml:space="preserve">Образец оформления </w:t>
      </w:r>
      <w:r>
        <w:rPr>
          <w:rFonts w:ascii="Times New Roman" w:eastAsia="Times New Roman" w:hAnsi="Times New Roman" w:cs="Times New Roman"/>
          <w:color w:val="auto"/>
          <w:sz w:val="28"/>
          <w:szCs w:val="20"/>
        </w:rPr>
        <w:t>содержания</w:t>
      </w:r>
      <w:r w:rsidRPr="00D4694D">
        <w:rPr>
          <w:rFonts w:ascii="Times New Roman" w:eastAsia="Times New Roman" w:hAnsi="Times New Roman" w:cs="Times New Roman"/>
          <w:color w:val="auto"/>
          <w:sz w:val="28"/>
          <w:szCs w:val="20"/>
        </w:rPr>
        <w:t xml:space="preserve"> ВКР</w:t>
      </w:r>
      <w:bookmarkEnd w:id="59"/>
    </w:p>
    <w:p w:rsidR="007A60FA" w:rsidRPr="00D4694D" w:rsidRDefault="007A60FA" w:rsidP="007A60FA">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0"/>
          <w:szCs w:val="20"/>
        </w:rPr>
      </w:pPr>
      <w:r>
        <w:rPr>
          <w:noProof/>
        </w:rPr>
        <w:drawing>
          <wp:inline distT="0" distB="0" distL="0" distR="0" wp14:anchorId="028EAAFA" wp14:editId="3641FD75">
            <wp:extent cx="5686425" cy="7532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1710" cy="7539987"/>
                    </a:xfrm>
                    <a:prstGeom prst="rect">
                      <a:avLst/>
                    </a:prstGeom>
                  </pic:spPr>
                </pic:pic>
              </a:graphicData>
            </a:graphic>
          </wp:inline>
        </w:drawing>
      </w:r>
    </w:p>
    <w:p w:rsidR="007A60FA" w:rsidRPr="00D4694D" w:rsidRDefault="007A60FA" w:rsidP="007A60FA">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sidRPr="00D4694D">
        <w:rPr>
          <w:rFonts w:ascii="Times New Roman" w:eastAsia="Times New Roman" w:hAnsi="Times New Roman" w:cs="Times New Roman"/>
          <w:color w:val="auto"/>
          <w:sz w:val="20"/>
          <w:szCs w:val="20"/>
        </w:rPr>
        <w:br w:type="page"/>
      </w:r>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60" w:name="_ПРИЛОЖЕНИЕ_4"/>
      <w:bookmarkStart w:id="61" w:name="_ПРИЛОЖЕНИЕ_Г"/>
      <w:bookmarkStart w:id="62" w:name="_ПРИЛОЖЕНИЕ_7_1"/>
      <w:bookmarkStart w:id="63" w:name="_Toc411695353"/>
      <w:bookmarkStart w:id="64" w:name="_Toc27925425"/>
      <w:bookmarkEnd w:id="60"/>
      <w:bookmarkEnd w:id="61"/>
      <w:bookmarkEnd w:id="62"/>
      <w:r w:rsidRPr="00D4694D">
        <w:rPr>
          <w:rFonts w:ascii="Times New Roman" w:eastAsia="Times New Roman" w:hAnsi="Times New Roman" w:cs="Times New Roman"/>
          <w:color w:val="auto"/>
          <w:sz w:val="28"/>
          <w:szCs w:val="20"/>
        </w:rPr>
        <w:lastRenderedPageBreak/>
        <w:t>ПРИЛОЖЕНИЕ</w:t>
      </w:r>
      <w:r w:rsidRPr="00D4694D">
        <w:rPr>
          <w:rFonts w:ascii="Times New Roman" w:eastAsia="Times New Roman" w:hAnsi="Times New Roman" w:cs="Times New Roman"/>
          <w:color w:val="auto"/>
          <w:sz w:val="28"/>
          <w:szCs w:val="28"/>
        </w:rPr>
        <w:t xml:space="preserve"> </w:t>
      </w:r>
      <w:bookmarkEnd w:id="63"/>
      <w:r w:rsidRPr="00D4694D">
        <w:rPr>
          <w:rFonts w:ascii="Times New Roman" w:eastAsia="Times New Roman" w:hAnsi="Times New Roman" w:cs="Times New Roman"/>
          <w:color w:val="auto"/>
          <w:sz w:val="28"/>
          <w:szCs w:val="28"/>
        </w:rPr>
        <w:t>6</w:t>
      </w:r>
      <w:bookmarkEnd w:id="64"/>
    </w:p>
    <w:p w:rsidR="007A60FA" w:rsidRPr="00D4694D" w:rsidRDefault="007A60FA" w:rsidP="007A60F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65" w:name="_Toc27925426"/>
      <w:r w:rsidRPr="00D4694D">
        <w:rPr>
          <w:rFonts w:ascii="Times New Roman" w:eastAsia="Times New Roman" w:hAnsi="Times New Roman" w:cs="Times New Roman"/>
          <w:color w:val="auto"/>
          <w:sz w:val="28"/>
          <w:szCs w:val="20"/>
        </w:rPr>
        <w:t>Требования к оформлению ВКР</w:t>
      </w:r>
      <w:bookmarkEnd w:id="65"/>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 </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2. К защите принимаются только сброшюрованные работы. ВКР оформляется с использованием компьютера. Работа должна быть напечатана на белых стандартных листах бумаги на одной стороне листа формата А4 (без оборота); текст печатается шрифтом </w:t>
      </w:r>
      <w:proofErr w:type="spellStart"/>
      <w:r w:rsidRPr="00D4694D">
        <w:rPr>
          <w:rFonts w:ascii="Times New Roman" w:eastAsia="Times New Roman" w:hAnsi="Times New Roman" w:cs="Times New Roman"/>
          <w:bCs/>
          <w:color w:val="auto"/>
          <w:sz w:val="28"/>
          <w:szCs w:val="28"/>
        </w:rPr>
        <w:t>Times</w:t>
      </w:r>
      <w:proofErr w:type="spellEnd"/>
      <w:r w:rsidRPr="00D4694D">
        <w:rPr>
          <w:rFonts w:ascii="Times New Roman" w:eastAsia="Times New Roman" w:hAnsi="Times New Roman" w:cs="Times New Roman"/>
          <w:bCs/>
          <w:color w:val="auto"/>
          <w:sz w:val="28"/>
          <w:szCs w:val="28"/>
        </w:rPr>
        <w:t xml:space="preserve"> </w:t>
      </w:r>
      <w:proofErr w:type="spellStart"/>
      <w:r w:rsidRPr="00D4694D">
        <w:rPr>
          <w:rFonts w:ascii="Times New Roman" w:eastAsia="Times New Roman" w:hAnsi="Times New Roman" w:cs="Times New Roman"/>
          <w:bCs/>
          <w:color w:val="auto"/>
          <w:sz w:val="28"/>
          <w:szCs w:val="28"/>
        </w:rPr>
        <w:t>New</w:t>
      </w:r>
      <w:proofErr w:type="spellEnd"/>
      <w:r w:rsidRPr="00D4694D">
        <w:rPr>
          <w:rFonts w:ascii="Times New Roman" w:eastAsia="Times New Roman" w:hAnsi="Times New Roman" w:cs="Times New Roman"/>
          <w:bCs/>
          <w:color w:val="auto"/>
          <w:sz w:val="28"/>
          <w:szCs w:val="28"/>
        </w:rPr>
        <w:t xml:space="preserve"> </w:t>
      </w:r>
      <w:proofErr w:type="spellStart"/>
      <w:r w:rsidRPr="00D4694D">
        <w:rPr>
          <w:rFonts w:ascii="Times New Roman" w:eastAsia="Times New Roman" w:hAnsi="Times New Roman" w:cs="Times New Roman"/>
          <w:bCs/>
          <w:color w:val="auto"/>
          <w:sz w:val="28"/>
          <w:szCs w:val="28"/>
        </w:rPr>
        <w:t>Roman</w:t>
      </w:r>
      <w:proofErr w:type="spellEnd"/>
      <w:r w:rsidRPr="00D4694D">
        <w:rPr>
          <w:rFonts w:ascii="Times New Roman" w:eastAsia="Times New Roman" w:hAnsi="Times New Roman" w:cs="Times New Roman"/>
          <w:bCs/>
          <w:color w:val="auto"/>
          <w:sz w:val="28"/>
          <w:szCs w:val="28"/>
        </w:rPr>
        <w:t xml:space="preserve"> (черный) через 1,5 межстрочных интервала. Размер шрифта – 14, без применения полужирного начертания.</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В подстрочных сносках размер шрифта – 12, интервал 1,0. Сноски следует нумеровать арабскими цифрами, соблюдая сквозную нумерацию по всему тексту.</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3. Текст ВКР следует печатать, соблюдая следующие размеры полей: левое поле (для подшивки) – 30 мм, правое –10 мм, верхнее и нижнее – 20 мм.</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4. ВКР состоит из следующих структурных элементов: введение, заключение, список использованных источников, приложение. Слова: «</w:t>
      </w:r>
      <w:r>
        <w:rPr>
          <w:rFonts w:ascii="Times New Roman" w:eastAsia="Times New Roman" w:hAnsi="Times New Roman" w:cs="Times New Roman"/>
          <w:bCs/>
          <w:color w:val="auto"/>
          <w:sz w:val="28"/>
          <w:szCs w:val="28"/>
        </w:rPr>
        <w:t>СОДЕРЖАНИЕ</w:t>
      </w:r>
      <w:r w:rsidRPr="00D4694D">
        <w:rPr>
          <w:rFonts w:ascii="Times New Roman" w:eastAsia="Times New Roman" w:hAnsi="Times New Roman" w:cs="Times New Roman"/>
          <w:bCs/>
          <w:color w:val="auto"/>
          <w:sz w:val="28"/>
          <w:szCs w:val="28"/>
        </w:rPr>
        <w:t>», «ВВЕДЕНИЕ», «ЗАКЛЮЧЕНИЕ», «СПИСОК ИСПОЛЬЗОВАННЫХ ИСТОЧНИКОВ», «ПРИЛОЖЕНИЕ» являются заголовками структурных элементов работы. Заголовки структурных элементов располагать посередине текстового поля, без кавычек, без подчеркивания и проставления точки в конце. Основные структурные элементы ВКР (</w:t>
      </w:r>
      <w:r>
        <w:rPr>
          <w:rFonts w:ascii="Times New Roman" w:eastAsia="Times New Roman" w:hAnsi="Times New Roman" w:cs="Times New Roman"/>
          <w:bCs/>
          <w:color w:val="auto"/>
          <w:sz w:val="28"/>
          <w:szCs w:val="28"/>
        </w:rPr>
        <w:t>содержание</w:t>
      </w:r>
      <w:r w:rsidRPr="00D4694D">
        <w:rPr>
          <w:rFonts w:ascii="Times New Roman" w:eastAsia="Times New Roman" w:hAnsi="Times New Roman" w:cs="Times New Roman"/>
          <w:bCs/>
          <w:color w:val="auto"/>
          <w:sz w:val="28"/>
          <w:szCs w:val="28"/>
        </w:rPr>
        <w:t xml:space="preserve">, введение, основная часть, заключение, список использованных источников, приложения) начинаются с новой страницы. </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5. Главы ВКР должны быть пронумерованы арабскими цифрами и записываться с абзацного отступа. После цифры ставится точка и пишется </w:t>
      </w:r>
      <w:r w:rsidRPr="00D4694D">
        <w:rPr>
          <w:rFonts w:ascii="Times New Roman" w:eastAsia="Times New Roman" w:hAnsi="Times New Roman" w:cs="Times New Roman"/>
          <w:bCs/>
          <w:color w:val="auto"/>
          <w:sz w:val="28"/>
          <w:szCs w:val="28"/>
        </w:rPr>
        <w:lastRenderedPageBreak/>
        <w:t>название главы, прописными буквами или, начиная с прописной буквы. Введение и заключение как главы не нумеруются.</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с новой страницы начинать не следует. Заголовки параграфов печатаются строчными буквами, начиная с прописной.</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7. Графики, схемы, диаграммы располагаются в ВКР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w:t>
      </w:r>
      <w:proofErr w:type="gramStart"/>
      <w:r w:rsidRPr="00D4694D">
        <w:rPr>
          <w:rFonts w:ascii="Times New Roman" w:eastAsia="Times New Roman" w:hAnsi="Times New Roman" w:cs="Times New Roman"/>
          <w:bCs/>
          <w:color w:val="auto"/>
          <w:sz w:val="28"/>
          <w:szCs w:val="28"/>
        </w:rPr>
        <w:t>Например</w:t>
      </w:r>
      <w:proofErr w:type="gramEnd"/>
      <w:r w:rsidRPr="00D4694D">
        <w:rPr>
          <w:rFonts w:ascii="Times New Roman" w:eastAsia="Times New Roman" w:hAnsi="Times New Roman" w:cs="Times New Roman"/>
          <w:bCs/>
          <w:color w:val="auto"/>
          <w:sz w:val="28"/>
          <w:szCs w:val="28"/>
        </w:rPr>
        <w:t>: Рисунок 1. Название рисунка.</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8. Таблицы в ВКР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(Таблица 1. Название таблицы).</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9.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(без кавычек), его порядкового номера и названия. </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10. Страницы ВКР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ВКР, но номер на ней не проставляется.</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Каждую главу работы следует начинать с новой страницы.</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Параграфы на составные части не подразделяются.</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Если в работе имеются иллюстрации и таблицы на отдельном листе, то они включаются в общую нумерацию страниц работы.</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Приложения не входят в установленный объем ВКР, при этом страницы нумеруются.</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11. Законченная ВКР подписывается студентом:</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lastRenderedPageBreak/>
        <w:t xml:space="preserve">- на титульном листе; </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 после заключения записывается следующее: </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«Данная работа выполнена мною самостоятельно».</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«___» _______________ 201__ г. </w:t>
      </w:r>
      <w:r w:rsidRPr="00D4694D">
        <w:rPr>
          <w:rFonts w:ascii="Times New Roman" w:eastAsia="Times New Roman" w:hAnsi="Times New Roman" w:cs="Times New Roman"/>
          <w:bCs/>
          <w:color w:val="auto"/>
          <w:sz w:val="28"/>
          <w:szCs w:val="28"/>
        </w:rPr>
        <w:tab/>
      </w:r>
      <w:r w:rsidRPr="00D4694D">
        <w:rPr>
          <w:rFonts w:ascii="Times New Roman" w:eastAsia="Times New Roman" w:hAnsi="Times New Roman" w:cs="Times New Roman"/>
          <w:bCs/>
          <w:color w:val="auto"/>
          <w:sz w:val="28"/>
          <w:szCs w:val="28"/>
        </w:rPr>
        <w:tab/>
        <w:t>_______________________</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vertAlign w:val="superscript"/>
        </w:rPr>
      </w:pPr>
      <w:r w:rsidRPr="00D4694D">
        <w:rPr>
          <w:rFonts w:ascii="Times New Roman" w:eastAsia="Times New Roman" w:hAnsi="Times New Roman" w:cs="Times New Roman"/>
          <w:bCs/>
          <w:color w:val="auto"/>
          <w:sz w:val="28"/>
          <w:szCs w:val="28"/>
          <w:vertAlign w:val="superscript"/>
        </w:rPr>
        <w:t>(дата сдачи работы - заполняется от руки)</w:t>
      </w:r>
      <w:r w:rsidRPr="00D4694D">
        <w:rPr>
          <w:rFonts w:ascii="Times New Roman" w:eastAsia="Times New Roman" w:hAnsi="Times New Roman" w:cs="Times New Roman"/>
          <w:bCs/>
          <w:color w:val="auto"/>
          <w:sz w:val="28"/>
          <w:szCs w:val="28"/>
          <w:vertAlign w:val="superscript"/>
        </w:rPr>
        <w:tab/>
      </w:r>
      <w:r w:rsidRPr="00D4694D">
        <w:rPr>
          <w:rFonts w:ascii="Times New Roman" w:eastAsia="Times New Roman" w:hAnsi="Times New Roman" w:cs="Times New Roman"/>
          <w:bCs/>
          <w:color w:val="auto"/>
          <w:sz w:val="28"/>
          <w:szCs w:val="28"/>
          <w:vertAlign w:val="superscript"/>
        </w:rPr>
        <w:tab/>
      </w:r>
      <w:r w:rsidRPr="00D4694D">
        <w:rPr>
          <w:rFonts w:ascii="Times New Roman" w:eastAsia="Times New Roman" w:hAnsi="Times New Roman" w:cs="Times New Roman"/>
          <w:bCs/>
          <w:color w:val="auto"/>
          <w:sz w:val="28"/>
          <w:szCs w:val="28"/>
          <w:vertAlign w:val="superscript"/>
        </w:rPr>
        <w:tab/>
      </w:r>
      <w:r w:rsidRPr="00D4694D">
        <w:rPr>
          <w:rFonts w:ascii="Times New Roman" w:eastAsia="Times New Roman" w:hAnsi="Times New Roman" w:cs="Times New Roman"/>
          <w:bCs/>
          <w:color w:val="auto"/>
          <w:sz w:val="28"/>
          <w:szCs w:val="28"/>
          <w:vertAlign w:val="superscript"/>
        </w:rPr>
        <w:tab/>
      </w:r>
      <w:r w:rsidRPr="00D4694D">
        <w:rPr>
          <w:rFonts w:ascii="Times New Roman" w:eastAsia="Times New Roman" w:hAnsi="Times New Roman" w:cs="Times New Roman"/>
          <w:bCs/>
          <w:color w:val="auto"/>
          <w:sz w:val="28"/>
          <w:szCs w:val="28"/>
          <w:vertAlign w:val="superscript"/>
        </w:rPr>
        <w:tab/>
        <w:t>(подпись автора)</w:t>
      </w: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p>
    <w:p w:rsidR="007A60FA" w:rsidRPr="00D4694D" w:rsidRDefault="007A60FA" w:rsidP="007A60FA">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ВКР представляется</w:t>
      </w:r>
      <w:r w:rsidR="00133EF0">
        <w:rPr>
          <w:rFonts w:ascii="Times New Roman" w:eastAsia="Times New Roman" w:hAnsi="Times New Roman" w:cs="Times New Roman"/>
          <w:bCs/>
          <w:color w:val="auto"/>
          <w:sz w:val="28"/>
          <w:szCs w:val="28"/>
        </w:rPr>
        <w:t xml:space="preserve"> в Департамент экономической безопасности и управления рисками</w:t>
      </w:r>
      <w:r w:rsidRPr="00D4694D">
        <w:rPr>
          <w:rFonts w:ascii="Times New Roman" w:eastAsia="Times New Roman" w:hAnsi="Times New Roman" w:cs="Times New Roman"/>
          <w:bCs/>
          <w:color w:val="auto"/>
          <w:sz w:val="28"/>
          <w:szCs w:val="28"/>
        </w:rPr>
        <w:t xml:space="preserve"> </w:t>
      </w:r>
      <w:r w:rsidR="00133EF0" w:rsidRPr="000C462C">
        <w:rPr>
          <w:rFonts w:ascii="Times New Roman" w:eastAsia="Times New Roman" w:hAnsi="Times New Roman" w:cs="Times New Roman"/>
          <w:color w:val="auto"/>
          <w:sz w:val="28"/>
          <w:szCs w:val="28"/>
        </w:rPr>
        <w:t>Факультета экономики и бизнеса</w:t>
      </w:r>
      <w:r w:rsidRPr="00D4694D">
        <w:rPr>
          <w:rFonts w:ascii="Times New Roman" w:eastAsia="Times New Roman" w:hAnsi="Times New Roman" w:cs="Times New Roman"/>
          <w:bCs/>
          <w:color w:val="auto"/>
          <w:sz w:val="28"/>
          <w:szCs w:val="28"/>
        </w:rPr>
        <w:t xml:space="preserve"> в печатном виде в твердом переплете, а также размещается в электронном виде на ИОП Финуниверситета.</w:t>
      </w:r>
    </w:p>
    <w:p w:rsidR="007A60FA" w:rsidRPr="00762845" w:rsidRDefault="007A60FA" w:rsidP="007A60F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7A60FA" w:rsidRPr="005B13AB" w:rsidRDefault="007A60FA" w:rsidP="007A60FA">
      <w:pPr>
        <w:spacing w:line="276" w:lineRule="auto"/>
        <w:ind w:firstLine="0"/>
        <w:rPr>
          <w:rFonts w:eastAsia="TimesNewRomanPSMT"/>
          <w:sz w:val="28"/>
          <w:szCs w:val="28"/>
        </w:rPr>
      </w:pPr>
    </w:p>
    <w:p w:rsidR="007A60FA" w:rsidRDefault="007A60FA" w:rsidP="007A60FA"/>
    <w:p w:rsidR="005F2A9A" w:rsidRDefault="005F2A9A"/>
    <w:sectPr w:rsidR="005F2A9A" w:rsidSect="000C462C">
      <w:footerReference w:type="even" r:id="rId16"/>
      <w:footerReference w:type="default" r:id="rId17"/>
      <w:pgSz w:w="11905" w:h="16837"/>
      <w:pgMar w:top="1134" w:right="851" w:bottom="1134"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F8" w:rsidRDefault="003418F8" w:rsidP="007A60FA">
      <w:pPr>
        <w:spacing w:line="240" w:lineRule="auto"/>
      </w:pPr>
      <w:r>
        <w:separator/>
      </w:r>
    </w:p>
  </w:endnote>
  <w:endnote w:type="continuationSeparator" w:id="0">
    <w:p w:rsidR="003418F8" w:rsidRDefault="003418F8" w:rsidP="007A6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Open Sans">
    <w:altName w:val="Times New Roman"/>
    <w:charset w:val="00"/>
    <w:family w:val="auto"/>
    <w:pitch w:val="default"/>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2C" w:rsidRDefault="000C462C">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Pr="00EE441E">
      <w:rPr>
        <w:rStyle w:val="11pt"/>
        <w:noProof/>
      </w:rPr>
      <w:t>64</w:t>
    </w:r>
    <w:r>
      <w:rPr>
        <w:rStyle w:val="11pt"/>
      </w:rPr>
      <w:fldChar w:fldCharType="end"/>
    </w:r>
  </w:p>
  <w:p w:rsidR="000C462C" w:rsidRDefault="000C462C">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2C" w:rsidRDefault="000C462C">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008A7A07" w:rsidRPr="008A7A07">
      <w:rPr>
        <w:rStyle w:val="11pt"/>
        <w:noProof/>
      </w:rPr>
      <w:t>28</w:t>
    </w:r>
    <w:r>
      <w:rPr>
        <w:rStyle w:val="11pt"/>
      </w:rPr>
      <w:fldChar w:fldCharType="end"/>
    </w:r>
  </w:p>
  <w:p w:rsidR="000C462C" w:rsidRDefault="000C462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F8" w:rsidRDefault="003418F8" w:rsidP="007A60FA">
      <w:pPr>
        <w:spacing w:line="240" w:lineRule="auto"/>
      </w:pPr>
      <w:r>
        <w:separator/>
      </w:r>
    </w:p>
  </w:footnote>
  <w:footnote w:type="continuationSeparator" w:id="0">
    <w:p w:rsidR="003418F8" w:rsidRDefault="003418F8" w:rsidP="007A60FA">
      <w:pPr>
        <w:spacing w:line="240" w:lineRule="auto"/>
      </w:pPr>
      <w:r>
        <w:continuationSeparator/>
      </w:r>
    </w:p>
  </w:footnote>
  <w:footnote w:id="1">
    <w:p w:rsidR="000C462C" w:rsidRPr="006311EF" w:rsidRDefault="000C462C" w:rsidP="007A60FA">
      <w:pPr>
        <w:pStyle w:val="a9"/>
        <w:rPr>
          <w:rFonts w:ascii="Times New Roman" w:hAnsi="Times New Roman"/>
          <w:sz w:val="24"/>
        </w:rPr>
      </w:pPr>
      <w:r w:rsidRPr="006311EF">
        <w:rPr>
          <w:rStyle w:val="ab"/>
          <w:rFonts w:eastAsia="Arial Unicode MS"/>
          <w:sz w:val="24"/>
        </w:rPr>
        <w:footnoteRef/>
      </w:r>
      <w:r w:rsidRPr="006311EF">
        <w:rPr>
          <w:rFonts w:ascii="Times New Roman" w:hAnsi="Times New Roman"/>
          <w:sz w:val="24"/>
        </w:rPr>
        <w:t xml:space="preserve"> Не допускается писать вместо четких наименований разделов ВКР названия типа: «Теоретическая часть», «Аналитическая часть» или «Практическая часть».</w:t>
      </w:r>
    </w:p>
  </w:footnote>
  <w:footnote w:id="2">
    <w:p w:rsidR="000C462C" w:rsidRPr="006311EF" w:rsidRDefault="000C462C" w:rsidP="007A60FA">
      <w:pPr>
        <w:pStyle w:val="a9"/>
        <w:rPr>
          <w:rFonts w:ascii="Times New Roman" w:hAnsi="Times New Roman"/>
          <w:sz w:val="24"/>
          <w:szCs w:val="24"/>
        </w:rPr>
      </w:pPr>
      <w:r w:rsidRPr="006311EF">
        <w:rPr>
          <w:rStyle w:val="ab"/>
          <w:rFonts w:eastAsia="Arial Unicode MS"/>
          <w:sz w:val="24"/>
          <w:szCs w:val="24"/>
        </w:rPr>
        <w:footnoteRef/>
      </w:r>
      <w:r w:rsidRPr="006311EF">
        <w:rPr>
          <w:rFonts w:ascii="Times New Roman" w:hAnsi="Times New Roman"/>
          <w:sz w:val="24"/>
          <w:szCs w:val="24"/>
        </w:rPr>
        <w:t xml:space="preserve"> Если </w:t>
      </w:r>
      <w:r>
        <w:rPr>
          <w:rFonts w:ascii="Times New Roman" w:hAnsi="Times New Roman"/>
          <w:sz w:val="24"/>
          <w:szCs w:val="24"/>
        </w:rPr>
        <w:t>ВКР</w:t>
      </w:r>
      <w:r w:rsidRPr="006311EF">
        <w:rPr>
          <w:rFonts w:ascii="Times New Roman" w:hAnsi="Times New Roman"/>
          <w:sz w:val="24"/>
          <w:szCs w:val="24"/>
        </w:rPr>
        <w:t xml:space="preserve"> состоит из двух глав, указанное в таблице содержание третьей главы находит свое отражение во второй практической главе.</w:t>
      </w:r>
    </w:p>
  </w:footnote>
  <w:footnote w:id="3">
    <w:p w:rsidR="000C462C" w:rsidRPr="00E81735" w:rsidRDefault="000C462C" w:rsidP="007A60FA">
      <w:pPr>
        <w:pStyle w:val="Default"/>
        <w:jc w:val="both"/>
        <w:rPr>
          <w:sz w:val="20"/>
          <w:szCs w:val="20"/>
        </w:rPr>
      </w:pPr>
      <w:r w:rsidRPr="00E81735">
        <w:rPr>
          <w:rStyle w:val="ab"/>
          <w:sz w:val="20"/>
          <w:szCs w:val="20"/>
        </w:rPr>
        <w:footnoteRef/>
      </w:r>
      <w:r w:rsidRPr="00E81735">
        <w:rPr>
          <w:sz w:val="20"/>
          <w:szCs w:val="20"/>
        </w:rPr>
        <w:t xml:space="preserve"> </w:t>
      </w:r>
      <w:r w:rsidRPr="00E81735">
        <w:rPr>
          <w:b/>
          <w:bCs/>
          <w:color w:val="auto"/>
          <w:sz w:val="20"/>
          <w:szCs w:val="20"/>
        </w:rPr>
        <w:t xml:space="preserve">Правомерное заимствование </w:t>
      </w:r>
      <w:r w:rsidRPr="00E81735">
        <w:rPr>
          <w:color w:val="auto"/>
          <w:sz w:val="20"/>
          <w:szCs w:val="20"/>
        </w:rPr>
        <w:t xml:space="preserve">- использование части чужого текста с обязательным указанием (ссылкой) на истинного автора и источник заимствования (см.: О плагиате в диссертациях на соискание ученой </w:t>
      </w:r>
      <w:proofErr w:type="gramStart"/>
      <w:r w:rsidRPr="00E81735">
        <w:rPr>
          <w:color w:val="auto"/>
          <w:sz w:val="20"/>
          <w:szCs w:val="20"/>
        </w:rPr>
        <w:t>степени.-</w:t>
      </w:r>
      <w:proofErr w:type="gramEnd"/>
      <w:r w:rsidRPr="00E81735">
        <w:rPr>
          <w:color w:val="auto"/>
          <w:sz w:val="20"/>
          <w:szCs w:val="20"/>
        </w:rPr>
        <w:t xml:space="preserve"> 2-е издание, переработанное и дополненное. -М.: МИИ, 2015. - С.16).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3E48"/>
    <w:multiLevelType w:val="hybridMultilevel"/>
    <w:tmpl w:val="42320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CF5C66"/>
    <w:multiLevelType w:val="multilevel"/>
    <w:tmpl w:val="23E0940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40B770FB"/>
    <w:multiLevelType w:val="hybridMultilevel"/>
    <w:tmpl w:val="369C6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1A15DC"/>
    <w:multiLevelType w:val="hybridMultilevel"/>
    <w:tmpl w:val="7F205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4F272F9"/>
    <w:multiLevelType w:val="hybridMultilevel"/>
    <w:tmpl w:val="21868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FA"/>
    <w:rsid w:val="000C462C"/>
    <w:rsid w:val="00133EF0"/>
    <w:rsid w:val="003071DE"/>
    <w:rsid w:val="003418F8"/>
    <w:rsid w:val="005C380A"/>
    <w:rsid w:val="005F2A9A"/>
    <w:rsid w:val="00616F29"/>
    <w:rsid w:val="007A60FA"/>
    <w:rsid w:val="0081599D"/>
    <w:rsid w:val="008A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2826B-EFAF-4398-A1B8-D5B18841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A60FA"/>
    <w:pPr>
      <w:spacing w:after="0" w:line="360" w:lineRule="auto"/>
      <w:ind w:firstLine="709"/>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1"/>
    <w:qFormat/>
    <w:rsid w:val="007A60FA"/>
    <w:pPr>
      <w:keepNext/>
      <w:keepLines/>
      <w:spacing w:before="240" w:after="240"/>
      <w:outlineLvl w:val="0"/>
    </w:pPr>
    <w:rPr>
      <w:rFonts w:ascii="Times New Roman" w:eastAsiaTheme="majorEastAsia" w:hAnsi="Times New Roman"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A60FA"/>
    <w:rPr>
      <w:rFonts w:ascii="Times New Roman" w:eastAsiaTheme="majorEastAsia" w:hAnsi="Times New Roman" w:cstheme="majorBidi"/>
      <w:b/>
      <w:sz w:val="28"/>
      <w:szCs w:val="32"/>
      <w:lang w:eastAsia="ru-RU"/>
    </w:rPr>
  </w:style>
  <w:style w:type="character" w:styleId="a3">
    <w:name w:val="Hyperlink"/>
    <w:basedOn w:val="a0"/>
    <w:uiPriority w:val="99"/>
    <w:rsid w:val="007A60FA"/>
    <w:rPr>
      <w:color w:val="0066CC"/>
      <w:u w:val="single"/>
    </w:rPr>
  </w:style>
  <w:style w:type="character" w:customStyle="1" w:styleId="a4">
    <w:name w:val="Колонтитул_"/>
    <w:basedOn w:val="a0"/>
    <w:link w:val="a5"/>
    <w:rsid w:val="007A60FA"/>
    <w:rPr>
      <w:rFonts w:ascii="Times New Roman" w:eastAsia="Times New Roman" w:hAnsi="Times New Roman" w:cs="Times New Roman"/>
      <w:sz w:val="20"/>
      <w:szCs w:val="20"/>
      <w:shd w:val="clear" w:color="auto" w:fill="FFFFFF"/>
    </w:rPr>
  </w:style>
  <w:style w:type="character" w:customStyle="1" w:styleId="11pt">
    <w:name w:val="Колонтитул + 11 pt"/>
    <w:basedOn w:val="a4"/>
    <w:rsid w:val="007A60FA"/>
    <w:rPr>
      <w:rFonts w:ascii="Times New Roman" w:eastAsia="Times New Roman" w:hAnsi="Times New Roman" w:cs="Times New Roman"/>
      <w:spacing w:val="0"/>
      <w:sz w:val="22"/>
      <w:szCs w:val="22"/>
      <w:shd w:val="clear" w:color="auto" w:fill="FFFFFF"/>
    </w:rPr>
  </w:style>
  <w:style w:type="paragraph" w:customStyle="1" w:styleId="a5">
    <w:name w:val="Колонтитул"/>
    <w:basedOn w:val="a"/>
    <w:link w:val="a4"/>
    <w:rsid w:val="007A60FA"/>
    <w:pPr>
      <w:shd w:val="clear" w:color="auto" w:fill="FFFFFF"/>
    </w:pPr>
    <w:rPr>
      <w:rFonts w:ascii="Times New Roman" w:eastAsia="Times New Roman" w:hAnsi="Times New Roman" w:cs="Times New Roman"/>
      <w:color w:val="auto"/>
      <w:sz w:val="20"/>
      <w:szCs w:val="20"/>
      <w:lang w:eastAsia="en-US"/>
    </w:rPr>
  </w:style>
  <w:style w:type="paragraph" w:styleId="11">
    <w:name w:val="toc 1"/>
    <w:basedOn w:val="a"/>
    <w:next w:val="a"/>
    <w:autoRedefine/>
    <w:uiPriority w:val="39"/>
    <w:unhideWhenUsed/>
    <w:rsid w:val="007A60FA"/>
    <w:pPr>
      <w:tabs>
        <w:tab w:val="right" w:pos="9626"/>
      </w:tabs>
      <w:spacing w:after="100"/>
      <w:ind w:firstLine="0"/>
    </w:pPr>
    <w:rPr>
      <w:rFonts w:ascii="Times New Roman" w:eastAsiaTheme="minorEastAsia" w:hAnsi="Times New Roman" w:cs="Times New Roman"/>
      <w:noProof/>
      <w:color w:val="auto"/>
      <w:sz w:val="28"/>
      <w:szCs w:val="28"/>
    </w:rPr>
  </w:style>
  <w:style w:type="paragraph" w:styleId="a6">
    <w:name w:val="List Paragraph"/>
    <w:aliases w:val="Заголовок мой1,СписокСТПр,Нумерация,List Paragraph,Маркер"/>
    <w:basedOn w:val="a"/>
    <w:link w:val="a7"/>
    <w:uiPriority w:val="34"/>
    <w:qFormat/>
    <w:rsid w:val="007A60FA"/>
    <w:pPr>
      <w:spacing w:after="200" w:line="276" w:lineRule="auto"/>
      <w:ind w:left="720" w:firstLine="0"/>
      <w:contextualSpacing/>
    </w:pPr>
    <w:rPr>
      <w:rFonts w:ascii="Calibri" w:eastAsia="Calibri" w:hAnsi="Calibri" w:cs="Calibri"/>
      <w:color w:val="auto"/>
      <w:sz w:val="22"/>
      <w:szCs w:val="22"/>
      <w:lang w:eastAsia="en-US"/>
    </w:rPr>
  </w:style>
  <w:style w:type="paragraph" w:styleId="HTML">
    <w:name w:val="HTML Preformatted"/>
    <w:basedOn w:val="a"/>
    <w:link w:val="HTML0"/>
    <w:uiPriority w:val="99"/>
    <w:unhideWhenUsed/>
    <w:rsid w:val="007A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7A60FA"/>
    <w:rPr>
      <w:rFonts w:ascii="Courier New" w:eastAsia="Times New Roman" w:hAnsi="Courier New" w:cs="Courier New"/>
      <w:sz w:val="20"/>
      <w:szCs w:val="20"/>
      <w:lang w:eastAsia="ru-RU"/>
    </w:rPr>
  </w:style>
  <w:style w:type="paragraph" w:styleId="a8">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nhideWhenUsed/>
    <w:rsid w:val="007A60FA"/>
    <w:pPr>
      <w:spacing w:before="100" w:beforeAutospacing="1" w:after="119" w:line="240" w:lineRule="auto"/>
      <w:ind w:firstLine="0"/>
    </w:pPr>
    <w:rPr>
      <w:rFonts w:ascii="Times New Roman" w:eastAsia="Times New Roman" w:hAnsi="Times New Roman" w:cs="Times New Roman"/>
      <w:color w:val="auto"/>
    </w:rPr>
  </w:style>
  <w:style w:type="character" w:customStyle="1" w:styleId="a7">
    <w:name w:val="Абзац списка Знак"/>
    <w:aliases w:val="Заголовок мой1 Знак,СписокСТПр Знак,Нумерация Знак,List Paragraph Знак,Маркер Знак"/>
    <w:basedOn w:val="a0"/>
    <w:link w:val="a6"/>
    <w:uiPriority w:val="34"/>
    <w:rsid w:val="007A60FA"/>
    <w:rPr>
      <w:rFonts w:ascii="Calibri" w:eastAsia="Calibri" w:hAnsi="Calibri" w:cs="Calibri"/>
    </w:rPr>
  </w:style>
  <w:style w:type="paragraph" w:customStyle="1" w:styleId="Default">
    <w:name w:val="Default"/>
    <w:rsid w:val="007A60F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footnote text"/>
    <w:basedOn w:val="a"/>
    <w:link w:val="aa"/>
    <w:rsid w:val="007A60FA"/>
    <w:pPr>
      <w:spacing w:line="240" w:lineRule="auto"/>
      <w:ind w:firstLine="340"/>
      <w:jc w:val="both"/>
    </w:pPr>
    <w:rPr>
      <w:rFonts w:ascii="Calibri" w:eastAsia="Times New Roman" w:hAnsi="Calibri" w:cs="Times New Roman"/>
      <w:color w:val="auto"/>
      <w:sz w:val="20"/>
      <w:szCs w:val="20"/>
      <w:lang w:eastAsia="en-US"/>
    </w:rPr>
  </w:style>
  <w:style w:type="character" w:customStyle="1" w:styleId="aa">
    <w:name w:val="Текст сноски Знак"/>
    <w:basedOn w:val="a0"/>
    <w:link w:val="a9"/>
    <w:rsid w:val="007A60FA"/>
    <w:rPr>
      <w:rFonts w:ascii="Calibri" w:eastAsia="Times New Roman" w:hAnsi="Calibri" w:cs="Times New Roman"/>
      <w:sz w:val="20"/>
      <w:szCs w:val="20"/>
    </w:rPr>
  </w:style>
  <w:style w:type="character" w:styleId="ab">
    <w:name w:val="footnote reference"/>
    <w:basedOn w:val="a0"/>
    <w:uiPriority w:val="99"/>
    <w:unhideWhenUsed/>
    <w:rsid w:val="007A60FA"/>
    <w:rPr>
      <w:vertAlign w:val="superscript"/>
    </w:rPr>
  </w:style>
  <w:style w:type="paragraph" w:styleId="3">
    <w:name w:val="Body Text 3"/>
    <w:basedOn w:val="a"/>
    <w:link w:val="30"/>
    <w:uiPriority w:val="99"/>
    <w:semiHidden/>
    <w:unhideWhenUsed/>
    <w:rsid w:val="007A60FA"/>
    <w:pPr>
      <w:spacing w:after="120"/>
    </w:pPr>
    <w:rPr>
      <w:sz w:val="16"/>
      <w:szCs w:val="16"/>
    </w:rPr>
  </w:style>
  <w:style w:type="character" w:customStyle="1" w:styleId="30">
    <w:name w:val="Основной текст 3 Знак"/>
    <w:basedOn w:val="a0"/>
    <w:link w:val="3"/>
    <w:uiPriority w:val="99"/>
    <w:semiHidden/>
    <w:rsid w:val="007A60FA"/>
    <w:rPr>
      <w:rFonts w:ascii="Arial Unicode MS" w:eastAsia="Arial Unicode MS" w:hAnsi="Arial Unicode MS" w:cs="Arial Unicode MS"/>
      <w:color w:val="000000"/>
      <w:sz w:val="16"/>
      <w:szCs w:val="16"/>
      <w:lang w:eastAsia="ru-RU"/>
    </w:rPr>
  </w:style>
  <w:style w:type="paragraph" w:customStyle="1" w:styleId="Style51">
    <w:name w:val="Style51"/>
    <w:basedOn w:val="a"/>
    <w:rsid w:val="007A60FA"/>
    <w:pPr>
      <w:widowControl w:val="0"/>
      <w:autoSpaceDE w:val="0"/>
      <w:autoSpaceDN w:val="0"/>
      <w:adjustRightInd w:val="0"/>
      <w:spacing w:line="234" w:lineRule="exact"/>
      <w:ind w:firstLine="256"/>
    </w:pPr>
    <w:rPr>
      <w:rFonts w:ascii="Georgia" w:eastAsia="Times New Roman" w:hAnsi="Georg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EFB9C-F8E2-4865-B41D-FA4600969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735D4-7B29-4353-A492-38A89C3FE2DE}">
  <ds:schemaRefs>
    <ds:schemaRef ds:uri="http://schemas.microsoft.com/sharepoint/v3/contenttype/forms"/>
  </ds:schemaRefs>
</ds:datastoreItem>
</file>

<file path=customXml/itemProps3.xml><?xml version="1.0" encoding="utf-8"?>
<ds:datastoreItem xmlns:ds="http://schemas.openxmlformats.org/officeDocument/2006/customXml" ds:itemID="{FB7F8DB6-FB97-4F0D-A6FE-E1029D7AE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6829</Words>
  <Characters>38929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Игорь Александрович</dc:creator>
  <cp:keywords/>
  <dc:description/>
  <cp:lastModifiedBy>Термосесов Дмитрий Сергеевич</cp:lastModifiedBy>
  <cp:revision>4</cp:revision>
  <dcterms:created xsi:type="dcterms:W3CDTF">2020-09-23T09:17:00Z</dcterms:created>
  <dcterms:modified xsi:type="dcterms:W3CDTF">2021-02-25T11:53:00Z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