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0C0" w:rsidRPr="003A10C0" w:rsidRDefault="003A10C0" w:rsidP="00427C2A">
      <w:pPr>
        <w:shd w:val="clear" w:color="auto" w:fill="FFFFFF"/>
        <w:spacing w:before="100" w:beforeAutospacing="1" w:after="100" w:afterAutospacing="1" w:line="240" w:lineRule="auto"/>
        <w:jc w:val="both"/>
        <w:outlineLvl w:val="2"/>
        <w:rPr>
          <w:rFonts w:ascii="Times New Roman" w:eastAsia="Times New Roman" w:hAnsi="Times New Roman" w:cs="Times New Roman"/>
          <w:b/>
          <w:sz w:val="27"/>
          <w:szCs w:val="27"/>
          <w:lang w:eastAsia="ru-RU"/>
        </w:rPr>
      </w:pPr>
      <w:r w:rsidRPr="003A10C0">
        <w:rPr>
          <w:rFonts w:ascii="Times New Roman" w:eastAsia="Times New Roman" w:hAnsi="Times New Roman" w:cs="Times New Roman"/>
          <w:b/>
          <w:sz w:val="27"/>
          <w:szCs w:val="27"/>
          <w:lang w:eastAsia="ru-RU"/>
        </w:rPr>
        <w:t>Правила для авторов</w:t>
      </w:r>
    </w:p>
    <w:p w:rsidR="003A10C0" w:rsidRPr="00427C2A" w:rsidRDefault="003A10C0" w:rsidP="00427C2A">
      <w:pPr>
        <w:pStyle w:val="a7"/>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sz w:val="26"/>
          <w:szCs w:val="26"/>
          <w:lang w:eastAsia="ru-RU"/>
        </w:rPr>
        <w:t>К рассмотрению принимаются только не опубликованные ранее рукописи, соответствующие критериям научного качества. Рукописи должны быть актуальными по тематике, значимыми с научной и практической точек зрения, четко структурированными композиционно (постановка проблемы, пути решения, выводы и предложения).</w:t>
      </w:r>
    </w:p>
    <w:p w:rsidR="003A10C0" w:rsidRPr="00427C2A" w:rsidRDefault="003A10C0" w:rsidP="00427C2A">
      <w:pPr>
        <w:pStyle w:val="a7"/>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p>
    <w:p w:rsidR="003A10C0" w:rsidRPr="00427C2A" w:rsidRDefault="003A10C0" w:rsidP="00427C2A">
      <w:pPr>
        <w:pStyle w:val="a7"/>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sz w:val="26"/>
          <w:szCs w:val="26"/>
          <w:lang w:eastAsia="ru-RU"/>
        </w:rPr>
        <w:t>При принятии решений о публикации статьи особое внимание будет уделяться методологии анализа поднятой в статье проблематики, математическому (теория) и эконометрическому (анализ данных) моделированию.</w:t>
      </w:r>
    </w:p>
    <w:p w:rsidR="003A10C0" w:rsidRPr="00427C2A" w:rsidRDefault="003A10C0" w:rsidP="00427C2A">
      <w:pPr>
        <w:pStyle w:val="a7"/>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p>
    <w:p w:rsidR="003A10C0" w:rsidRPr="003A10C0" w:rsidRDefault="003A10C0" w:rsidP="00427C2A">
      <w:pPr>
        <w:pStyle w:val="a7"/>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Не принимаются к публикации статьи содержащие оценочные суждения («по моему мнению,» и т.п.), обобщающие ранее опубликованные как собственные, так и других авторов работы, статьи, оперирующие описательной статистикой данных («число в первом столбце больше числа во втором столбце, следовательно, гипотеза подтвердилась»).</w:t>
      </w:r>
    </w:p>
    <w:p w:rsidR="003A10C0" w:rsidRPr="003A10C0" w:rsidRDefault="003A10C0" w:rsidP="00427C2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Статья должна быть написана на хорошем русском или английском языке. Минимальный объем статьи (без учета аннотации, сведений об авторах и списка литературы) — 4 тыс. слов. Оптимальный — 6 тыс. слов.</w:t>
      </w:r>
    </w:p>
    <w:p w:rsidR="003A10C0" w:rsidRPr="003A10C0" w:rsidRDefault="003A10C0" w:rsidP="00427C2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При оформлении рукописи необходимо придерживаться следующей структуры метаданных, представленных на русском и английском языках:</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классификаторы статьи УДК, JEL;</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заглавие статьи;</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фамилия, имя и отчество автора(</w:t>
      </w:r>
      <w:proofErr w:type="spellStart"/>
      <w:r w:rsidRPr="003A10C0">
        <w:rPr>
          <w:rFonts w:ascii="Times New Roman" w:eastAsia="Times New Roman" w:hAnsi="Times New Roman" w:cs="Times New Roman"/>
          <w:sz w:val="26"/>
          <w:szCs w:val="26"/>
          <w:lang w:eastAsia="ru-RU"/>
        </w:rPr>
        <w:t>ов</w:t>
      </w:r>
      <w:proofErr w:type="spellEnd"/>
      <w:r w:rsidRPr="003A10C0">
        <w:rPr>
          <w:rFonts w:ascii="Times New Roman" w:eastAsia="Times New Roman" w:hAnsi="Times New Roman" w:cs="Times New Roman"/>
          <w:sz w:val="26"/>
          <w:szCs w:val="26"/>
          <w:lang w:eastAsia="ru-RU"/>
        </w:rPr>
        <w:t>); ученая степень, ученое звание, почетное звание (если имеются); должность, место работы; название организации; контактная информация: e-</w:t>
      </w:r>
      <w:proofErr w:type="spellStart"/>
      <w:r w:rsidRPr="003A10C0">
        <w:rPr>
          <w:rFonts w:ascii="Times New Roman" w:eastAsia="Times New Roman" w:hAnsi="Times New Roman" w:cs="Times New Roman"/>
          <w:sz w:val="26"/>
          <w:szCs w:val="26"/>
          <w:lang w:eastAsia="ru-RU"/>
        </w:rPr>
        <w:t>mail</w:t>
      </w:r>
      <w:proofErr w:type="spellEnd"/>
      <w:r w:rsidRPr="003A10C0">
        <w:rPr>
          <w:rFonts w:ascii="Times New Roman" w:eastAsia="Times New Roman" w:hAnsi="Times New Roman" w:cs="Times New Roman"/>
          <w:sz w:val="26"/>
          <w:szCs w:val="26"/>
          <w:lang w:eastAsia="ru-RU"/>
        </w:rPr>
        <w:t>, город, страна проживания, контактные телефоны для св</w:t>
      </w:r>
      <w:r w:rsidR="00A61237">
        <w:rPr>
          <w:rFonts w:ascii="Times New Roman" w:eastAsia="Times New Roman" w:hAnsi="Times New Roman" w:cs="Times New Roman"/>
          <w:sz w:val="26"/>
          <w:szCs w:val="26"/>
          <w:lang w:eastAsia="ru-RU"/>
        </w:rPr>
        <w:t>язи</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ORCID — уникальный номер ученого, который позволяет идентифицировать именно его публикации, патенты, полученные гранты и другие результаты научной деятельности (получить этот уникальный номер должен каждый автор, зарегистрировавшись на сайте http://orcid.org/);</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аннотация (200–250 слов);</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ключевые слова (8–12 слов).</w:t>
      </w:r>
    </w:p>
    <w:p w:rsidR="003A10C0" w:rsidRPr="003A10C0" w:rsidRDefault="003A10C0" w:rsidP="00427C2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В конце статьи размещается список источников на русском и на английском языках с транслитерацией.</w:t>
      </w:r>
    </w:p>
    <w:p w:rsidR="003A10C0" w:rsidRPr="003A10C0" w:rsidRDefault="003A10C0" w:rsidP="00427C2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При переводе рукописи на английский язык с помощью переводчика, не являющегося специалистом в данной области, рекомендуется дать на редактирование текст носителю языка или русскоговорящему специалисту, профессионально использовавшему английский язык в течение длительного времени.</w:t>
      </w:r>
    </w:p>
    <w:p w:rsidR="003A10C0" w:rsidRPr="003A10C0" w:rsidRDefault="003A10C0" w:rsidP="00427C2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Все статьи в обязательном порядке проходят двухстороннее слепое рецензирование</w:t>
      </w:r>
      <w:r w:rsidRPr="00427C2A">
        <w:rPr>
          <w:rFonts w:ascii="Times New Roman" w:eastAsia="Times New Roman" w:hAnsi="Times New Roman" w:cs="Times New Roman"/>
          <w:sz w:val="26"/>
          <w:szCs w:val="26"/>
          <w:lang w:eastAsia="ru-RU"/>
        </w:rPr>
        <w:t>.</w:t>
      </w:r>
    </w:p>
    <w:p w:rsidR="003A10C0" w:rsidRPr="003A10C0" w:rsidRDefault="003A10C0" w:rsidP="00427C2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Рукописи проходят научное и литературное редактирование.</w:t>
      </w:r>
    </w:p>
    <w:p w:rsidR="003A10C0" w:rsidRPr="003A10C0" w:rsidRDefault="003A10C0" w:rsidP="00427C2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lastRenderedPageBreak/>
        <w:t>Гонорары за статью не выплачиваются. Бесплатные авторские экземпляры не предусмотрены.</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Требования к аннотациям и ключевым словам</w:t>
      </w:r>
    </w:p>
    <w:p w:rsidR="003A10C0" w:rsidRPr="003A10C0" w:rsidRDefault="003A10C0" w:rsidP="00427C2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К публикации принимаются только рукописи с максимально конкретизированными аннотациями. Аннотация должна содержать обоснование, описание методов, основные результаты и выводы. Аннотация показывает отличительные особенности и достоинства статьи. Ее цель — заинтересовать читателя и побудить его прочитать статью полностью. В связи с тем, что авторское резюме вместе с библиографическим описанием статьи используется также независимо от полного текста в Интернете, базах данных и т.д., важно избегать ссылок на список литературы к статье и собственных, не общепризнанных аббревиатур.</w:t>
      </w:r>
    </w:p>
    <w:p w:rsidR="003A10C0" w:rsidRPr="003A10C0" w:rsidRDefault="003A10C0" w:rsidP="00427C2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Аннотация должна быть представлена на русском и английском языках.</w:t>
      </w:r>
    </w:p>
    <w:p w:rsidR="003A10C0" w:rsidRPr="003A10C0" w:rsidRDefault="003A10C0" w:rsidP="00427C2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Объем аннотации (авторского резюме) должен быть не менее 200–250 слов.</w:t>
      </w:r>
    </w:p>
    <w:p w:rsidR="003A10C0" w:rsidRPr="003A10C0" w:rsidRDefault="003A10C0" w:rsidP="00427C2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Композиционно аннотация может быть построена по принципу IMRAD (</w:t>
      </w:r>
      <w:proofErr w:type="spellStart"/>
      <w:r w:rsidRPr="003A10C0">
        <w:rPr>
          <w:rFonts w:ascii="Times New Roman" w:eastAsia="Times New Roman" w:hAnsi="Times New Roman" w:cs="Times New Roman"/>
          <w:sz w:val="26"/>
          <w:szCs w:val="26"/>
          <w:lang w:eastAsia="ru-RU"/>
        </w:rPr>
        <w:t>Introduction</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Methods</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Results</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and</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Discussion</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Предмет (Введение) </w:t>
      </w:r>
      <w:proofErr w:type="spellStart"/>
      <w:r w:rsidRPr="00427C2A">
        <w:rPr>
          <w:rFonts w:ascii="Times New Roman" w:eastAsia="Times New Roman" w:hAnsi="Times New Roman" w:cs="Times New Roman"/>
          <w:b/>
          <w:bCs/>
          <w:sz w:val="26"/>
          <w:szCs w:val="26"/>
          <w:lang w:eastAsia="ru-RU"/>
        </w:rPr>
        <w:t>Topic</w:t>
      </w:r>
      <w:proofErr w:type="spellEnd"/>
      <w:r w:rsidRPr="00427C2A">
        <w:rPr>
          <w:rFonts w:ascii="Times New Roman" w:eastAsia="Times New Roman" w:hAnsi="Times New Roman" w:cs="Times New Roman"/>
          <w:b/>
          <w:bCs/>
          <w:sz w:val="26"/>
          <w:szCs w:val="26"/>
          <w:lang w:eastAsia="ru-RU"/>
        </w:rPr>
        <w:t> (</w:t>
      </w:r>
      <w:proofErr w:type="spellStart"/>
      <w:r w:rsidRPr="00427C2A">
        <w:rPr>
          <w:rFonts w:ascii="Times New Roman" w:eastAsia="Times New Roman" w:hAnsi="Times New Roman" w:cs="Times New Roman"/>
          <w:b/>
          <w:bCs/>
          <w:sz w:val="26"/>
          <w:szCs w:val="26"/>
          <w:lang w:eastAsia="ru-RU"/>
        </w:rPr>
        <w:t>Introduction</w:t>
      </w:r>
      <w:proofErr w:type="spellEnd"/>
      <w:r w:rsidRPr="00427C2A">
        <w:rPr>
          <w:rFonts w:ascii="Times New Roman" w:eastAsia="Times New Roman" w:hAnsi="Times New Roman" w:cs="Times New Roman"/>
          <w:b/>
          <w:bCs/>
          <w:sz w:val="26"/>
          <w:szCs w:val="26"/>
          <w:lang w:eastAsia="ru-RU"/>
        </w:rPr>
        <w:t>)</w:t>
      </w:r>
      <w:r w:rsidRPr="003A10C0">
        <w:rPr>
          <w:rFonts w:ascii="Times New Roman" w:eastAsia="Times New Roman" w:hAnsi="Times New Roman" w:cs="Times New Roman"/>
          <w:sz w:val="26"/>
          <w:szCs w:val="26"/>
          <w:lang w:eastAsia="ru-RU"/>
        </w:rPr>
        <w:t> — актуальность, цели и задачи исследования.</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Методы (</w:t>
      </w:r>
      <w:proofErr w:type="spellStart"/>
      <w:r w:rsidRPr="00427C2A">
        <w:rPr>
          <w:rFonts w:ascii="Times New Roman" w:eastAsia="Times New Roman" w:hAnsi="Times New Roman" w:cs="Times New Roman"/>
          <w:b/>
          <w:bCs/>
          <w:sz w:val="26"/>
          <w:szCs w:val="26"/>
          <w:lang w:eastAsia="ru-RU"/>
        </w:rPr>
        <w:t>Methods</w:t>
      </w:r>
      <w:proofErr w:type="spellEnd"/>
      <w:r w:rsidRPr="00427C2A">
        <w:rPr>
          <w:rFonts w:ascii="Times New Roman" w:eastAsia="Times New Roman" w:hAnsi="Times New Roman" w:cs="Times New Roman"/>
          <w:b/>
          <w:bCs/>
          <w:sz w:val="26"/>
          <w:szCs w:val="26"/>
          <w:lang w:eastAsia="ru-RU"/>
        </w:rPr>
        <w:t>)</w:t>
      </w:r>
      <w:r w:rsidRPr="003A10C0">
        <w:rPr>
          <w:rFonts w:ascii="Times New Roman" w:eastAsia="Times New Roman" w:hAnsi="Times New Roman" w:cs="Times New Roman"/>
          <w:sz w:val="26"/>
          <w:szCs w:val="26"/>
          <w:lang w:eastAsia="ru-RU"/>
        </w:rPr>
        <w:t> — сведения о том, когда, где, как проводилось исследование; какие использовались методы и источники информации.</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Результаты (</w:t>
      </w:r>
      <w:proofErr w:type="spellStart"/>
      <w:r w:rsidRPr="00427C2A">
        <w:rPr>
          <w:rFonts w:ascii="Times New Roman" w:eastAsia="Times New Roman" w:hAnsi="Times New Roman" w:cs="Times New Roman"/>
          <w:b/>
          <w:bCs/>
          <w:sz w:val="26"/>
          <w:szCs w:val="26"/>
          <w:lang w:eastAsia="ru-RU"/>
        </w:rPr>
        <w:t>Results</w:t>
      </w:r>
      <w:proofErr w:type="spellEnd"/>
      <w:r w:rsidRPr="00427C2A">
        <w:rPr>
          <w:rFonts w:ascii="Times New Roman" w:eastAsia="Times New Roman" w:hAnsi="Times New Roman" w:cs="Times New Roman"/>
          <w:b/>
          <w:bCs/>
          <w:sz w:val="26"/>
          <w:szCs w:val="26"/>
          <w:lang w:eastAsia="ru-RU"/>
        </w:rPr>
        <w:t>)</w:t>
      </w:r>
      <w:r w:rsidRPr="003A10C0">
        <w:rPr>
          <w:rFonts w:ascii="Times New Roman" w:eastAsia="Times New Roman" w:hAnsi="Times New Roman" w:cs="Times New Roman"/>
          <w:sz w:val="26"/>
          <w:szCs w:val="26"/>
          <w:lang w:eastAsia="ru-RU"/>
        </w:rPr>
        <w:t> — основные выводы (конкретика), результаты исследования.</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Перспективы (</w:t>
      </w:r>
      <w:proofErr w:type="spellStart"/>
      <w:r w:rsidRPr="00427C2A">
        <w:rPr>
          <w:rFonts w:ascii="Times New Roman" w:eastAsia="Times New Roman" w:hAnsi="Times New Roman" w:cs="Times New Roman"/>
          <w:b/>
          <w:bCs/>
          <w:sz w:val="26"/>
          <w:szCs w:val="26"/>
          <w:lang w:eastAsia="ru-RU"/>
        </w:rPr>
        <w:t>Discussion</w:t>
      </w:r>
      <w:proofErr w:type="spellEnd"/>
      <w:r w:rsidRPr="00427C2A">
        <w:rPr>
          <w:rFonts w:ascii="Times New Roman" w:eastAsia="Times New Roman" w:hAnsi="Times New Roman" w:cs="Times New Roman"/>
          <w:b/>
          <w:bCs/>
          <w:sz w:val="26"/>
          <w:szCs w:val="26"/>
          <w:lang w:eastAsia="ru-RU"/>
        </w:rPr>
        <w:t>)</w:t>
      </w:r>
      <w:r w:rsidRPr="003A10C0">
        <w:rPr>
          <w:rFonts w:ascii="Times New Roman" w:eastAsia="Times New Roman" w:hAnsi="Times New Roman" w:cs="Times New Roman"/>
          <w:sz w:val="26"/>
          <w:szCs w:val="26"/>
          <w:lang w:eastAsia="ru-RU"/>
        </w:rPr>
        <w:t> — информация о том, как полученный результат соотносится с выводами других ученых; каковы перспективы исследования, направления дальнейшей работы, сложности.</w:t>
      </w:r>
    </w:p>
    <w:p w:rsidR="003A10C0" w:rsidRPr="003A10C0" w:rsidRDefault="003A10C0" w:rsidP="00427C2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i/>
          <w:iCs/>
          <w:sz w:val="26"/>
          <w:szCs w:val="26"/>
          <w:lang w:eastAsia="ru-RU"/>
        </w:rPr>
        <w:t>Ключевые слова</w:t>
      </w:r>
      <w:r w:rsidRPr="003A10C0">
        <w:rPr>
          <w:rFonts w:ascii="Times New Roman" w:eastAsia="Times New Roman" w:hAnsi="Times New Roman" w:cs="Times New Roman"/>
          <w:sz w:val="26"/>
          <w:szCs w:val="26"/>
          <w:lang w:eastAsia="ru-RU"/>
        </w:rPr>
        <w:t>, словосочетания используются для поиска статьи в электронных базах — они должны быть лаконичными, отражать содержание и специфику рукописи, в</w:t>
      </w:r>
      <w:r w:rsidR="003643DC">
        <w:rPr>
          <w:rFonts w:ascii="Times New Roman" w:eastAsia="Times New Roman" w:hAnsi="Times New Roman" w:cs="Times New Roman"/>
          <w:sz w:val="26"/>
          <w:szCs w:val="26"/>
          <w:lang w:eastAsia="ru-RU"/>
        </w:rPr>
        <w:t xml:space="preserve"> </w:t>
      </w:r>
      <w:r w:rsidRPr="003A10C0">
        <w:rPr>
          <w:rFonts w:ascii="Times New Roman" w:eastAsia="Times New Roman" w:hAnsi="Times New Roman" w:cs="Times New Roman"/>
          <w:sz w:val="26"/>
          <w:szCs w:val="26"/>
          <w:lang w:eastAsia="ru-RU"/>
        </w:rPr>
        <w:t>том числе отражаться в аннотации. Количество ключевых слов — 8–12. При формировании ключевых слов следует избегать слов с абстрактным значением либо терминов, которые могут использоваться в других научных дисциплинах. Ключевые слова должны быть максимально конкретными и отражать специфику статьи.</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Требования к оформлению текста рукописи</w:t>
      </w:r>
    </w:p>
    <w:p w:rsidR="003A10C0" w:rsidRPr="003A10C0" w:rsidRDefault="003A10C0" w:rsidP="00427C2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xml:space="preserve">Текст (включая сноски и примечания) должен быть набран шрифтом </w:t>
      </w:r>
      <w:proofErr w:type="spellStart"/>
      <w:r w:rsidRPr="003A10C0">
        <w:rPr>
          <w:rFonts w:ascii="Times New Roman" w:eastAsia="Times New Roman" w:hAnsi="Times New Roman" w:cs="Times New Roman"/>
          <w:sz w:val="26"/>
          <w:szCs w:val="26"/>
          <w:lang w:eastAsia="ru-RU"/>
        </w:rPr>
        <w:t>Times</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New</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Roman</w:t>
      </w:r>
      <w:proofErr w:type="spellEnd"/>
      <w:r w:rsidRPr="003A10C0">
        <w:rPr>
          <w:rFonts w:ascii="Times New Roman" w:eastAsia="Times New Roman" w:hAnsi="Times New Roman" w:cs="Times New Roman"/>
          <w:sz w:val="26"/>
          <w:szCs w:val="26"/>
          <w:lang w:eastAsia="ru-RU"/>
        </w:rPr>
        <w:t>. Интервал — 1,5 (полуторный); выравнивание по ширине без переносов; абзацный отступ — 1,25 см. При электронном наборе текста использовать кегль (размер шрифта): 14 — для основного текста; 10 — для сносок и примечаний.</w:t>
      </w:r>
    </w:p>
    <w:p w:rsidR="003A10C0" w:rsidRPr="003A10C0" w:rsidRDefault="003A10C0" w:rsidP="00427C2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Рисунки, таблицы и схемы должны быть пронумерованы с указанием названия и источника. Они могут быть вставлены в текст или следует указать точное место их расположения. На них обязательно должна быть ссылка в тексте статьи курсивом, например: (</w:t>
      </w:r>
      <w:r w:rsidRPr="00427C2A">
        <w:rPr>
          <w:rFonts w:ascii="Times New Roman" w:eastAsia="Times New Roman" w:hAnsi="Times New Roman" w:cs="Times New Roman"/>
          <w:i/>
          <w:iCs/>
          <w:sz w:val="26"/>
          <w:szCs w:val="26"/>
          <w:lang w:eastAsia="ru-RU"/>
        </w:rPr>
        <w:t>рис. 4</w:t>
      </w:r>
      <w:r w:rsidRPr="003A10C0">
        <w:rPr>
          <w:rFonts w:ascii="Times New Roman" w:eastAsia="Times New Roman" w:hAnsi="Times New Roman" w:cs="Times New Roman"/>
          <w:sz w:val="26"/>
          <w:szCs w:val="26"/>
          <w:lang w:eastAsia="ru-RU"/>
        </w:rPr>
        <w:t>), (</w:t>
      </w:r>
      <w:r w:rsidRPr="00427C2A">
        <w:rPr>
          <w:rFonts w:ascii="Times New Roman" w:eastAsia="Times New Roman" w:hAnsi="Times New Roman" w:cs="Times New Roman"/>
          <w:i/>
          <w:iCs/>
          <w:sz w:val="26"/>
          <w:szCs w:val="26"/>
          <w:lang w:eastAsia="ru-RU"/>
        </w:rPr>
        <w:t>табл. 3</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lastRenderedPageBreak/>
        <w:t xml:space="preserve">2.1. Рисунки, графики, схемы и фотографии предоставляются отдельно в формате </w:t>
      </w:r>
      <w:proofErr w:type="spellStart"/>
      <w:r w:rsidRPr="003A10C0">
        <w:rPr>
          <w:rFonts w:ascii="Times New Roman" w:eastAsia="Times New Roman" w:hAnsi="Times New Roman" w:cs="Times New Roman"/>
          <w:sz w:val="26"/>
          <w:szCs w:val="26"/>
          <w:lang w:eastAsia="ru-RU"/>
        </w:rPr>
        <w:t>jpg</w:t>
      </w:r>
      <w:proofErr w:type="spellEnd"/>
      <w:r w:rsidRPr="003A10C0">
        <w:rPr>
          <w:rFonts w:ascii="Times New Roman" w:eastAsia="Times New Roman" w:hAnsi="Times New Roman" w:cs="Times New Roman"/>
          <w:sz w:val="26"/>
          <w:szCs w:val="26"/>
          <w:lang w:eastAsia="ru-RU"/>
        </w:rPr>
        <w:t xml:space="preserve"> с разрешением не менее 250 </w:t>
      </w:r>
      <w:proofErr w:type="spellStart"/>
      <w:r w:rsidRPr="003A10C0">
        <w:rPr>
          <w:rFonts w:ascii="Times New Roman" w:eastAsia="Times New Roman" w:hAnsi="Times New Roman" w:cs="Times New Roman"/>
          <w:sz w:val="26"/>
          <w:szCs w:val="26"/>
          <w:lang w:eastAsia="ru-RU"/>
        </w:rPr>
        <w:t>dpi</w:t>
      </w:r>
      <w:proofErr w:type="spellEnd"/>
      <w:r w:rsidRPr="003A10C0">
        <w:rPr>
          <w:rFonts w:ascii="Times New Roman" w:eastAsia="Times New Roman" w:hAnsi="Times New Roman" w:cs="Times New Roman"/>
          <w:sz w:val="26"/>
          <w:szCs w:val="26"/>
          <w:lang w:eastAsia="ru-RU"/>
        </w:rPr>
        <w:t xml:space="preserve">. Допускается предоставление рисунков и графиков в формате </w:t>
      </w:r>
      <w:proofErr w:type="spellStart"/>
      <w:r w:rsidRPr="003A10C0">
        <w:rPr>
          <w:rFonts w:ascii="Times New Roman" w:eastAsia="Times New Roman" w:hAnsi="Times New Roman" w:cs="Times New Roman"/>
          <w:sz w:val="26"/>
          <w:szCs w:val="26"/>
          <w:lang w:eastAsia="ru-RU"/>
        </w:rPr>
        <w:t>pdf</w:t>
      </w:r>
      <w:proofErr w:type="spellEnd"/>
      <w:r w:rsidRPr="003A10C0">
        <w:rPr>
          <w:rFonts w:ascii="Times New Roman" w:eastAsia="Times New Roman" w:hAnsi="Times New Roman" w:cs="Times New Roman"/>
          <w:sz w:val="26"/>
          <w:szCs w:val="26"/>
          <w:lang w:eastAsia="ru-RU"/>
        </w:rPr>
        <w:t xml:space="preserve"> надлежащего качества.</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2.2. Математические формулы должны быть составлены в приложении WORD 2003 EQNEDT32.</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2.3. </w:t>
      </w:r>
      <w:r w:rsidRPr="00427C2A">
        <w:rPr>
          <w:rFonts w:ascii="Times New Roman" w:eastAsia="Times New Roman" w:hAnsi="Times New Roman" w:cs="Times New Roman"/>
          <w:b/>
          <w:bCs/>
          <w:sz w:val="26"/>
          <w:szCs w:val="26"/>
          <w:lang w:eastAsia="ru-RU"/>
        </w:rPr>
        <w:t>Тексты подписей и легенды в рисунках, диаграммах, схемах, а также заголовки и категории в цифровых таблицах должны быть оформлены на двух языках — на русском и английском. Пример</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i/>
          <w:iCs/>
          <w:sz w:val="26"/>
          <w:szCs w:val="26"/>
          <w:lang w:eastAsia="ru-RU"/>
        </w:rPr>
        <w:t>Рис. 1.</w:t>
      </w:r>
      <w:r w:rsidRPr="003A10C0">
        <w:rPr>
          <w:rFonts w:ascii="Times New Roman" w:eastAsia="Times New Roman" w:hAnsi="Times New Roman" w:cs="Times New Roman"/>
          <w:sz w:val="26"/>
          <w:szCs w:val="26"/>
          <w:lang w:eastAsia="ru-RU"/>
        </w:rPr>
        <w:t> </w:t>
      </w:r>
      <w:r w:rsidRPr="00427C2A">
        <w:rPr>
          <w:rFonts w:ascii="Times New Roman" w:eastAsia="Times New Roman" w:hAnsi="Times New Roman" w:cs="Times New Roman"/>
          <w:b/>
          <w:bCs/>
          <w:sz w:val="26"/>
          <w:szCs w:val="26"/>
          <w:lang w:eastAsia="ru-RU"/>
        </w:rPr>
        <w:t>Подпись</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proofErr w:type="spellStart"/>
      <w:r w:rsidRPr="00427C2A">
        <w:rPr>
          <w:rFonts w:ascii="Times New Roman" w:eastAsia="Times New Roman" w:hAnsi="Times New Roman" w:cs="Times New Roman"/>
          <w:i/>
          <w:iCs/>
          <w:sz w:val="26"/>
          <w:szCs w:val="26"/>
          <w:lang w:eastAsia="ru-RU"/>
        </w:rPr>
        <w:t>Fig</w:t>
      </w:r>
      <w:proofErr w:type="spellEnd"/>
      <w:r w:rsidRPr="00427C2A">
        <w:rPr>
          <w:rFonts w:ascii="Times New Roman" w:eastAsia="Times New Roman" w:hAnsi="Times New Roman" w:cs="Times New Roman"/>
          <w:i/>
          <w:iCs/>
          <w:sz w:val="26"/>
          <w:szCs w:val="26"/>
          <w:lang w:eastAsia="ru-RU"/>
        </w:rPr>
        <w:t>. 1.</w:t>
      </w:r>
      <w:r w:rsidRPr="003A10C0">
        <w:rPr>
          <w:rFonts w:ascii="Times New Roman" w:eastAsia="Times New Roman" w:hAnsi="Times New Roman" w:cs="Times New Roman"/>
          <w:sz w:val="26"/>
          <w:szCs w:val="26"/>
          <w:lang w:eastAsia="ru-RU"/>
        </w:rPr>
        <w:t> </w:t>
      </w:r>
      <w:proofErr w:type="spellStart"/>
      <w:r w:rsidRPr="00427C2A">
        <w:rPr>
          <w:rFonts w:ascii="Times New Roman" w:eastAsia="Times New Roman" w:hAnsi="Times New Roman" w:cs="Times New Roman"/>
          <w:b/>
          <w:bCs/>
          <w:sz w:val="26"/>
          <w:szCs w:val="26"/>
          <w:lang w:eastAsia="ru-RU"/>
        </w:rPr>
        <w:t>Caption</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Отсканированные версии иллюстраций, таблиц и формул не допускаются.</w:t>
      </w:r>
    </w:p>
    <w:p w:rsidR="003A10C0" w:rsidRPr="003A10C0" w:rsidRDefault="003A10C0" w:rsidP="00427C2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Не допускаются цветные изображения (графики, диаграммы), если при печати в черно-белом режиме цвета плохо различимы.</w:t>
      </w:r>
    </w:p>
    <w:p w:rsidR="003A10C0" w:rsidRPr="003A10C0" w:rsidRDefault="003A10C0" w:rsidP="00427C2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Все аббревиатуры и сокращения должны быть расшифрованы при первом их упоминании в тексте.</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ПРАВИЛА ОФОРМЛЕНИЯ СПИСКА ЛИТЕРАТУРЫ</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Оформление списка литературы осуществляется в соответствии с требованиями «</w:t>
      </w:r>
      <w:hyperlink r:id="rId5" w:history="1">
        <w:r w:rsidRPr="00427C2A">
          <w:rPr>
            <w:rFonts w:ascii="Times New Roman" w:eastAsia="Times New Roman" w:hAnsi="Times New Roman" w:cs="Times New Roman"/>
            <w:b/>
            <w:bCs/>
            <w:sz w:val="26"/>
            <w:szCs w:val="26"/>
            <w:lang w:eastAsia="ru-RU"/>
          </w:rPr>
          <w:t>Ванкуверского стиля</w:t>
        </w:r>
      </w:hyperlink>
      <w:r w:rsidRPr="00427C2A">
        <w:rPr>
          <w:rFonts w:ascii="Times New Roman" w:eastAsia="Times New Roman" w:hAnsi="Times New Roman" w:cs="Times New Roman"/>
          <w:b/>
          <w:bCs/>
          <w:sz w:val="26"/>
          <w:szCs w:val="26"/>
          <w:lang w:eastAsia="ru-RU"/>
        </w:rPr>
        <w:t>». </w:t>
      </w:r>
      <w:r w:rsidRPr="003A10C0">
        <w:rPr>
          <w:rFonts w:ascii="Times New Roman" w:eastAsia="Times New Roman" w:hAnsi="Times New Roman" w:cs="Times New Roman"/>
          <w:sz w:val="26"/>
          <w:szCs w:val="26"/>
          <w:lang w:eastAsia="ru-RU"/>
        </w:rPr>
        <w:t>В конце источника желательно указывать индекс DOI (</w:t>
      </w:r>
      <w:proofErr w:type="spellStart"/>
      <w:r w:rsidRPr="003A10C0">
        <w:rPr>
          <w:rFonts w:ascii="Times New Roman" w:eastAsia="Times New Roman" w:hAnsi="Times New Roman" w:cs="Times New Roman"/>
          <w:sz w:val="26"/>
          <w:szCs w:val="26"/>
          <w:lang w:eastAsia="ru-RU"/>
        </w:rPr>
        <w:t>digital</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object</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identifier</w:t>
      </w:r>
      <w:proofErr w:type="spellEnd"/>
      <w:r w:rsidRPr="003A10C0">
        <w:rPr>
          <w:rFonts w:ascii="Times New Roman" w:eastAsia="Times New Roman" w:hAnsi="Times New Roman" w:cs="Times New Roman"/>
          <w:sz w:val="26"/>
          <w:szCs w:val="26"/>
          <w:lang w:eastAsia="ru-RU"/>
        </w:rPr>
        <w:t xml:space="preserve">, уникальный цифровой идентификатор статьи в системе </w:t>
      </w:r>
      <w:proofErr w:type="spellStart"/>
      <w:r w:rsidRPr="003A10C0">
        <w:rPr>
          <w:rFonts w:ascii="Times New Roman" w:eastAsia="Times New Roman" w:hAnsi="Times New Roman" w:cs="Times New Roman"/>
          <w:sz w:val="26"/>
          <w:szCs w:val="26"/>
          <w:lang w:eastAsia="ru-RU"/>
        </w:rPr>
        <w:t>CrossRef</w:t>
      </w:r>
      <w:proofErr w:type="spellEnd"/>
      <w:r w:rsidRPr="003A10C0">
        <w:rPr>
          <w:rFonts w:ascii="Times New Roman" w:eastAsia="Times New Roman" w:hAnsi="Times New Roman" w:cs="Times New Roman"/>
          <w:sz w:val="26"/>
          <w:szCs w:val="26"/>
          <w:lang w:eastAsia="ru-RU"/>
        </w:rPr>
        <w:t>), если он имеется.</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proofErr w:type="spellStart"/>
      <w:r w:rsidRPr="00427C2A">
        <w:rPr>
          <w:rFonts w:ascii="Times New Roman" w:eastAsia="Times New Roman" w:hAnsi="Times New Roman" w:cs="Times New Roman"/>
          <w:b/>
          <w:bCs/>
          <w:sz w:val="26"/>
          <w:szCs w:val="26"/>
          <w:lang w:eastAsia="ru-RU"/>
        </w:rPr>
        <w:t>Справочно</w:t>
      </w:r>
      <w:proofErr w:type="spellEnd"/>
      <w:r w:rsidRPr="003A10C0">
        <w:rPr>
          <w:rFonts w:ascii="Times New Roman" w:eastAsia="Times New Roman" w:hAnsi="Times New Roman" w:cs="Times New Roman"/>
          <w:sz w:val="26"/>
          <w:szCs w:val="26"/>
          <w:lang w:eastAsia="ru-RU"/>
        </w:rPr>
        <w:t>:</w:t>
      </w:r>
      <w:r w:rsidRPr="003A10C0">
        <w:rPr>
          <w:rFonts w:ascii="Times New Roman" w:eastAsia="Times New Roman" w:hAnsi="Times New Roman" w:cs="Times New Roman"/>
          <w:sz w:val="26"/>
          <w:szCs w:val="26"/>
          <w:lang w:eastAsia="ru-RU"/>
        </w:rPr>
        <w:br/>
      </w:r>
      <w:r w:rsidRPr="00427C2A">
        <w:rPr>
          <w:rFonts w:ascii="Times New Roman" w:eastAsia="Times New Roman" w:hAnsi="Times New Roman" w:cs="Times New Roman"/>
          <w:b/>
          <w:bCs/>
          <w:sz w:val="26"/>
          <w:szCs w:val="26"/>
          <w:lang w:eastAsia="ru-RU"/>
        </w:rPr>
        <w:t>Ванкуверский стиль </w:t>
      </w:r>
      <w:r w:rsidRPr="003A10C0">
        <w:rPr>
          <w:rFonts w:ascii="Times New Roman" w:eastAsia="Times New Roman" w:hAnsi="Times New Roman" w:cs="Times New Roman"/>
          <w:sz w:val="26"/>
          <w:szCs w:val="26"/>
          <w:lang w:eastAsia="ru-RU"/>
        </w:rPr>
        <w:t>(</w:t>
      </w:r>
      <w:proofErr w:type="spellStart"/>
      <w:r w:rsidRPr="003A10C0">
        <w:rPr>
          <w:rFonts w:ascii="Times New Roman" w:eastAsia="Times New Roman" w:hAnsi="Times New Roman" w:cs="Times New Roman"/>
          <w:sz w:val="26"/>
          <w:szCs w:val="26"/>
          <w:lang w:eastAsia="ru-RU"/>
        </w:rPr>
        <w:t>Vancouver</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Citation</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Style</w:t>
      </w:r>
      <w:proofErr w:type="spellEnd"/>
      <w:r w:rsidRPr="003A10C0">
        <w:rPr>
          <w:rFonts w:ascii="Times New Roman" w:eastAsia="Times New Roman" w:hAnsi="Times New Roman" w:cs="Times New Roman"/>
          <w:sz w:val="26"/>
          <w:szCs w:val="26"/>
          <w:lang w:eastAsia="ru-RU"/>
        </w:rPr>
        <w:t>) — последовательный численный стиль: ссылки нумеруются по ходу их цитирования в тексте, таблицах и рисунках; в тексте ссылки размещаются в квадратных скобках. Источники в списке литературы нумеруются по порядку их упоминания в тексте, а не по алфавиту.</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Пример оформления англоязычной статьи для списка литературы (REFERENCE) в Ванкуверском стиле:</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val="en-US" w:eastAsia="ru-RU"/>
        </w:rPr>
        <w:t>Marx W. Tracking historical papers and their citations. </w:t>
      </w:r>
      <w:proofErr w:type="spellStart"/>
      <w:r w:rsidRPr="00427C2A">
        <w:rPr>
          <w:rFonts w:ascii="Times New Roman" w:eastAsia="Times New Roman" w:hAnsi="Times New Roman" w:cs="Times New Roman"/>
          <w:i/>
          <w:iCs/>
          <w:sz w:val="26"/>
          <w:szCs w:val="26"/>
          <w:lang w:eastAsia="ru-RU"/>
        </w:rPr>
        <w:t>European</w:t>
      </w:r>
      <w:proofErr w:type="spellEnd"/>
      <w:r w:rsidRPr="003A10C0">
        <w:rPr>
          <w:rFonts w:ascii="Times New Roman" w:eastAsia="Times New Roman" w:hAnsi="Times New Roman" w:cs="Times New Roman"/>
          <w:sz w:val="26"/>
          <w:szCs w:val="26"/>
          <w:lang w:eastAsia="ru-RU"/>
        </w:rPr>
        <w:t> </w:t>
      </w:r>
      <w:proofErr w:type="spellStart"/>
      <w:r w:rsidRPr="00427C2A">
        <w:rPr>
          <w:rFonts w:ascii="Times New Roman" w:eastAsia="Times New Roman" w:hAnsi="Times New Roman" w:cs="Times New Roman"/>
          <w:i/>
          <w:iCs/>
          <w:sz w:val="26"/>
          <w:szCs w:val="26"/>
          <w:lang w:eastAsia="ru-RU"/>
        </w:rPr>
        <w:t>Science</w:t>
      </w:r>
      <w:proofErr w:type="spellEnd"/>
      <w:r w:rsidRPr="003A10C0">
        <w:rPr>
          <w:rFonts w:ascii="Times New Roman" w:eastAsia="Times New Roman" w:hAnsi="Times New Roman" w:cs="Times New Roman"/>
          <w:sz w:val="26"/>
          <w:szCs w:val="26"/>
          <w:lang w:eastAsia="ru-RU"/>
        </w:rPr>
        <w:t> </w:t>
      </w:r>
      <w:proofErr w:type="spellStart"/>
      <w:r w:rsidRPr="00427C2A">
        <w:rPr>
          <w:rFonts w:ascii="Times New Roman" w:eastAsia="Times New Roman" w:hAnsi="Times New Roman" w:cs="Times New Roman"/>
          <w:i/>
          <w:iCs/>
          <w:sz w:val="26"/>
          <w:szCs w:val="26"/>
          <w:lang w:eastAsia="ru-RU"/>
        </w:rPr>
        <w:t>Editing</w:t>
      </w:r>
      <w:proofErr w:type="spellEnd"/>
      <w:r w:rsidRPr="00427C2A">
        <w:rPr>
          <w:rFonts w:ascii="Times New Roman" w:eastAsia="Times New Roman" w:hAnsi="Times New Roman" w:cs="Times New Roman"/>
          <w:i/>
          <w:iCs/>
          <w:sz w:val="26"/>
          <w:szCs w:val="26"/>
          <w:lang w:eastAsia="ru-RU"/>
        </w:rPr>
        <w:t>.</w:t>
      </w:r>
      <w:r w:rsidRPr="003A10C0">
        <w:rPr>
          <w:rFonts w:ascii="Times New Roman" w:eastAsia="Times New Roman" w:hAnsi="Times New Roman" w:cs="Times New Roman"/>
          <w:sz w:val="26"/>
          <w:szCs w:val="26"/>
          <w:lang w:eastAsia="ru-RU"/>
        </w:rPr>
        <w:t> 2012;38(2):35–37.</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i/>
          <w:iCs/>
          <w:sz w:val="26"/>
          <w:szCs w:val="26"/>
          <w:lang w:eastAsia="ru-RU"/>
        </w:rPr>
        <w:t>Расшифровка:</w:t>
      </w:r>
      <w:r w:rsidRPr="003A10C0">
        <w:rPr>
          <w:rFonts w:ascii="Times New Roman" w:eastAsia="Times New Roman" w:hAnsi="Times New Roman" w:cs="Times New Roman"/>
          <w:sz w:val="26"/>
          <w:szCs w:val="26"/>
          <w:lang w:eastAsia="ru-RU"/>
        </w:rPr>
        <w:t> (Фамилия и имя автора (между ними запятая не ставится). Название статьи (точка). </w:t>
      </w:r>
      <w:r w:rsidRPr="00427C2A">
        <w:rPr>
          <w:rFonts w:ascii="Times New Roman" w:eastAsia="Times New Roman" w:hAnsi="Times New Roman" w:cs="Times New Roman"/>
          <w:i/>
          <w:iCs/>
          <w:sz w:val="26"/>
          <w:szCs w:val="26"/>
          <w:lang w:eastAsia="ru-RU"/>
        </w:rPr>
        <w:t>Название журнала – курсивом </w:t>
      </w:r>
      <w:r w:rsidRPr="003A10C0">
        <w:rPr>
          <w:rFonts w:ascii="Times New Roman" w:eastAsia="Times New Roman" w:hAnsi="Times New Roman" w:cs="Times New Roman"/>
          <w:sz w:val="26"/>
          <w:szCs w:val="26"/>
          <w:lang w:eastAsia="ru-RU"/>
        </w:rPr>
        <w:t>(точка). Год, без пробела – точка с запятой; без пробела – цифра, обозначающая Том (</w:t>
      </w:r>
      <w:proofErr w:type="spellStart"/>
      <w:r w:rsidRPr="003A10C0">
        <w:rPr>
          <w:rFonts w:ascii="Times New Roman" w:eastAsia="Times New Roman" w:hAnsi="Times New Roman" w:cs="Times New Roman"/>
          <w:sz w:val="26"/>
          <w:szCs w:val="26"/>
          <w:lang w:eastAsia="ru-RU"/>
        </w:rPr>
        <w:t>Vol</w:t>
      </w:r>
      <w:proofErr w:type="spellEnd"/>
      <w:r w:rsidRPr="003A10C0">
        <w:rPr>
          <w:rFonts w:ascii="Times New Roman" w:eastAsia="Times New Roman" w:hAnsi="Times New Roman" w:cs="Times New Roman"/>
          <w:sz w:val="26"/>
          <w:szCs w:val="26"/>
          <w:lang w:eastAsia="ru-RU"/>
        </w:rPr>
        <w:t>); без пробела в круглых скобках – цифра, обозначающая № (</w:t>
      </w:r>
      <w:proofErr w:type="spellStart"/>
      <w:r w:rsidRPr="003A10C0">
        <w:rPr>
          <w:rFonts w:ascii="Times New Roman" w:eastAsia="Times New Roman" w:hAnsi="Times New Roman" w:cs="Times New Roman"/>
          <w:sz w:val="26"/>
          <w:szCs w:val="26"/>
          <w:lang w:eastAsia="ru-RU"/>
        </w:rPr>
        <w:t>no</w:t>
      </w:r>
      <w:proofErr w:type="spellEnd"/>
      <w:r w:rsidRPr="003A10C0">
        <w:rPr>
          <w:rFonts w:ascii="Times New Roman" w:eastAsia="Times New Roman" w:hAnsi="Times New Roman" w:cs="Times New Roman"/>
          <w:sz w:val="26"/>
          <w:szCs w:val="26"/>
          <w:lang w:eastAsia="ru-RU"/>
        </w:rPr>
        <w:t xml:space="preserve">); без пробела – двоеточие; без пробела страницы </w:t>
      </w:r>
      <w:proofErr w:type="gramStart"/>
      <w:r w:rsidRPr="003A10C0">
        <w:rPr>
          <w:rFonts w:ascii="Times New Roman" w:eastAsia="Times New Roman" w:hAnsi="Times New Roman" w:cs="Times New Roman"/>
          <w:sz w:val="26"/>
          <w:szCs w:val="26"/>
          <w:lang w:eastAsia="ru-RU"/>
        </w:rPr>
        <w:t>через тире</w:t>
      </w:r>
      <w:proofErr w:type="gramEnd"/>
      <w:r w:rsidRPr="003A10C0">
        <w:rPr>
          <w:rFonts w:ascii="Times New Roman" w:eastAsia="Times New Roman" w:hAnsi="Times New Roman" w:cs="Times New Roman"/>
          <w:sz w:val="26"/>
          <w:szCs w:val="26"/>
          <w:lang w:eastAsia="ru-RU"/>
        </w:rPr>
        <w:t xml:space="preserve"> без пробелов.</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ВАЖНО</w:t>
      </w:r>
      <w:r w:rsidRPr="003A10C0">
        <w:rPr>
          <w:rFonts w:ascii="Times New Roman" w:eastAsia="Times New Roman" w:hAnsi="Times New Roman" w:cs="Times New Roman"/>
          <w:sz w:val="26"/>
          <w:szCs w:val="26"/>
          <w:lang w:eastAsia="ru-RU"/>
        </w:rPr>
        <w:t>: Список литературы – это инструмент продвижения в международные базы научного цитирования и индикатор научного кругозора автора. Количество иностранных источников в списке литературы свидетельствует об осведомленности о достижениях науки, а также владении темой.</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Список литературы должен содержать не менее 20 использованных источников, не менее 40% из которых – зарубежные. На каждый источник должна быть ссылка в тексте статьи – в квадратных скобках.</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proofErr w:type="spellStart"/>
      <w:r w:rsidRPr="003A10C0">
        <w:rPr>
          <w:rFonts w:ascii="Times New Roman" w:eastAsia="Times New Roman" w:hAnsi="Times New Roman" w:cs="Times New Roman"/>
          <w:sz w:val="26"/>
          <w:szCs w:val="26"/>
          <w:lang w:eastAsia="ru-RU"/>
        </w:rPr>
        <w:t>Cписок</w:t>
      </w:r>
      <w:proofErr w:type="spellEnd"/>
      <w:r w:rsidRPr="003A10C0">
        <w:rPr>
          <w:rFonts w:ascii="Times New Roman" w:eastAsia="Times New Roman" w:hAnsi="Times New Roman" w:cs="Times New Roman"/>
          <w:sz w:val="26"/>
          <w:szCs w:val="26"/>
          <w:lang w:eastAsia="ru-RU"/>
        </w:rPr>
        <w:t xml:space="preserve"> литературы озаглавливают </w:t>
      </w:r>
      <w:r w:rsidRPr="00427C2A">
        <w:rPr>
          <w:rFonts w:ascii="Times New Roman" w:eastAsia="Times New Roman" w:hAnsi="Times New Roman" w:cs="Times New Roman"/>
          <w:b/>
          <w:bCs/>
          <w:sz w:val="26"/>
          <w:szCs w:val="26"/>
          <w:lang w:eastAsia="ru-RU"/>
        </w:rPr>
        <w:t>«СПИСОК ИСТОЧНИКОВ».</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lastRenderedPageBreak/>
        <w:t>Все </w:t>
      </w:r>
      <w:r w:rsidRPr="00427C2A">
        <w:rPr>
          <w:rFonts w:ascii="Times New Roman" w:eastAsia="Times New Roman" w:hAnsi="Times New Roman" w:cs="Times New Roman"/>
          <w:b/>
          <w:bCs/>
          <w:sz w:val="26"/>
          <w:szCs w:val="26"/>
          <w:lang w:eastAsia="ru-RU"/>
        </w:rPr>
        <w:t>русскоязычные источники</w:t>
      </w:r>
      <w:r w:rsidRPr="003A10C0">
        <w:rPr>
          <w:rFonts w:ascii="Times New Roman" w:eastAsia="Times New Roman" w:hAnsi="Times New Roman" w:cs="Times New Roman"/>
          <w:sz w:val="26"/>
          <w:szCs w:val="26"/>
          <w:lang w:eastAsia="ru-RU"/>
        </w:rPr>
        <w:t> следует приводить на </w:t>
      </w:r>
      <w:r w:rsidRPr="00427C2A">
        <w:rPr>
          <w:rFonts w:ascii="Times New Roman" w:eastAsia="Times New Roman" w:hAnsi="Times New Roman" w:cs="Times New Roman"/>
          <w:b/>
          <w:bCs/>
          <w:sz w:val="26"/>
          <w:szCs w:val="26"/>
          <w:lang w:eastAsia="ru-RU"/>
        </w:rPr>
        <w:t>русском и английском</w:t>
      </w:r>
      <w:r w:rsidRPr="003A10C0">
        <w:rPr>
          <w:rFonts w:ascii="Times New Roman" w:eastAsia="Times New Roman" w:hAnsi="Times New Roman" w:cs="Times New Roman"/>
          <w:sz w:val="26"/>
          <w:szCs w:val="26"/>
          <w:lang w:eastAsia="ru-RU"/>
        </w:rPr>
        <w:t> языках (</w:t>
      </w:r>
      <w:r w:rsidRPr="00427C2A">
        <w:rPr>
          <w:rFonts w:ascii="Times New Roman" w:eastAsia="Times New Roman" w:hAnsi="Times New Roman" w:cs="Times New Roman"/>
          <w:i/>
          <w:iCs/>
          <w:sz w:val="26"/>
          <w:szCs w:val="26"/>
          <w:lang w:eastAsia="ru-RU"/>
        </w:rPr>
        <w:t>см. примеры оформления ниже</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Нумерация в списке литературы осуществляется по мере цитирования, а не в алфавитном порядке. В </w:t>
      </w:r>
      <w:r w:rsidRPr="00427C2A">
        <w:rPr>
          <w:rFonts w:ascii="Times New Roman" w:eastAsia="Times New Roman" w:hAnsi="Times New Roman" w:cs="Times New Roman"/>
          <w:b/>
          <w:bCs/>
          <w:sz w:val="26"/>
          <w:szCs w:val="26"/>
          <w:lang w:eastAsia="ru-RU"/>
        </w:rPr>
        <w:t>тексте статьи</w:t>
      </w:r>
      <w:r w:rsidRPr="003A10C0">
        <w:rPr>
          <w:rFonts w:ascii="Times New Roman" w:eastAsia="Times New Roman" w:hAnsi="Times New Roman" w:cs="Times New Roman"/>
          <w:sz w:val="26"/>
          <w:szCs w:val="26"/>
          <w:lang w:eastAsia="ru-RU"/>
        </w:rPr>
        <w:t> библиографические ссылки даются цифрами в квадратных скобках: [1], [2], [3], [4, 5], либо [1, с. 25; 2, с. 3–4].</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proofErr w:type="spellStart"/>
      <w:r w:rsidRPr="00427C2A">
        <w:rPr>
          <w:rFonts w:ascii="Times New Roman" w:eastAsia="Times New Roman" w:hAnsi="Times New Roman" w:cs="Times New Roman"/>
          <w:b/>
          <w:bCs/>
          <w:sz w:val="26"/>
          <w:szCs w:val="26"/>
          <w:lang w:eastAsia="ru-RU"/>
        </w:rPr>
        <w:t>Самоцитирование</w:t>
      </w:r>
      <w:proofErr w:type="spellEnd"/>
      <w:r w:rsidRPr="00427C2A">
        <w:rPr>
          <w:rFonts w:ascii="Times New Roman" w:eastAsia="Times New Roman" w:hAnsi="Times New Roman" w:cs="Times New Roman"/>
          <w:b/>
          <w:bCs/>
          <w:sz w:val="26"/>
          <w:szCs w:val="26"/>
          <w:lang w:eastAsia="ru-RU"/>
        </w:rPr>
        <w:t xml:space="preserve"> автора</w:t>
      </w:r>
      <w:r w:rsidRPr="003A10C0">
        <w:rPr>
          <w:rFonts w:ascii="Times New Roman" w:eastAsia="Times New Roman" w:hAnsi="Times New Roman" w:cs="Times New Roman"/>
          <w:sz w:val="26"/>
          <w:szCs w:val="26"/>
          <w:lang w:eastAsia="ru-RU"/>
        </w:rPr>
        <w:t> допускается не более 30% от источников в списке литературы.</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Рекомендуется использовать источники, изданные в течение последних 3–5 лет.</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ВНИМАНИЕ</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НЕ ВКЛЮЧАЮТСЯ В СПИСОК ЛИТЕРАТУРЫ</w:t>
      </w:r>
      <w:r w:rsidRPr="003A10C0">
        <w:rPr>
          <w:rFonts w:ascii="Times New Roman" w:eastAsia="Times New Roman" w:hAnsi="Times New Roman" w:cs="Times New Roman"/>
          <w:sz w:val="26"/>
          <w:szCs w:val="26"/>
          <w:lang w:eastAsia="ru-RU"/>
        </w:rPr>
        <w:t>:</w:t>
      </w:r>
    </w:p>
    <w:p w:rsidR="003A10C0" w:rsidRPr="003A10C0" w:rsidRDefault="003A10C0" w:rsidP="00427C2A">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тезисы конференций, учебники, учебные пособия. Доклады конференций могут быть включены в список литературы </w:t>
      </w:r>
      <w:r w:rsidRPr="00427C2A">
        <w:rPr>
          <w:rFonts w:ascii="Times New Roman" w:eastAsia="Times New Roman" w:hAnsi="Times New Roman" w:cs="Times New Roman"/>
          <w:b/>
          <w:bCs/>
          <w:sz w:val="26"/>
          <w:szCs w:val="26"/>
          <w:lang w:eastAsia="ru-RU"/>
        </w:rPr>
        <w:t>только в том случае</w:t>
      </w:r>
      <w:r w:rsidRPr="003A10C0">
        <w:rPr>
          <w:rFonts w:ascii="Times New Roman" w:eastAsia="Times New Roman" w:hAnsi="Times New Roman" w:cs="Times New Roman"/>
          <w:sz w:val="26"/>
          <w:szCs w:val="26"/>
          <w:lang w:eastAsia="ru-RU"/>
        </w:rPr>
        <w:t>, если они доступны и обнаруживаются поисковиками в Интернете – при этом указывается URL и дата обращения;</w:t>
      </w:r>
    </w:p>
    <w:p w:rsidR="003A10C0" w:rsidRPr="003A10C0" w:rsidRDefault="003A10C0" w:rsidP="00427C2A">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нормативные и законодательные акты (постановления, законы, инструкции и т.д.);</w:t>
      </w:r>
    </w:p>
    <w:p w:rsidR="003A10C0" w:rsidRPr="003A10C0" w:rsidRDefault="003A10C0" w:rsidP="00427C2A">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словари, энциклопедии, другие справочники;</w:t>
      </w:r>
    </w:p>
    <w:p w:rsidR="003A10C0" w:rsidRPr="003A10C0" w:rsidRDefault="003A10C0" w:rsidP="00427C2A">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доклады, отчеты, записки, рапорты, протоколы.</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На все подобные источники делаются постраничные сноски в тексте статьи.</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Диссертации без депонирования не указываются вообще</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Примеры оформления</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СПИСОК ИСТОЧНИКОВ</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i/>
          <w:iCs/>
          <w:sz w:val="26"/>
          <w:szCs w:val="26"/>
          <w:lang w:eastAsia="ru-RU"/>
        </w:rPr>
        <w:t>(Статья в журнале, научном сборнике, книга)</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При оформлении ссылки рекомендуется обращать внимание на пример ниже, учитывая все детали (интервалы, знаки препинания, заглавные буквы, курсив и пр.). В </w:t>
      </w:r>
      <w:proofErr w:type="spellStart"/>
      <w:r w:rsidRPr="00427C2A">
        <w:rPr>
          <w:rFonts w:ascii="Times New Roman" w:eastAsia="Times New Roman" w:hAnsi="Times New Roman" w:cs="Times New Roman"/>
          <w:b/>
          <w:bCs/>
          <w:sz w:val="26"/>
          <w:szCs w:val="26"/>
          <w:lang w:eastAsia="ru-RU"/>
        </w:rPr>
        <w:t>References</w:t>
      </w:r>
      <w:proofErr w:type="spellEnd"/>
      <w:r w:rsidRPr="00427C2A">
        <w:rPr>
          <w:rFonts w:ascii="Times New Roman" w:eastAsia="Times New Roman" w:hAnsi="Times New Roman" w:cs="Times New Roman"/>
          <w:b/>
          <w:bCs/>
          <w:sz w:val="26"/>
          <w:szCs w:val="26"/>
          <w:lang w:eastAsia="ru-RU"/>
        </w:rPr>
        <w:t> </w:t>
      </w:r>
      <w:r w:rsidRPr="003A10C0">
        <w:rPr>
          <w:rFonts w:ascii="Times New Roman" w:eastAsia="Times New Roman" w:hAnsi="Times New Roman" w:cs="Times New Roman"/>
          <w:sz w:val="26"/>
          <w:szCs w:val="26"/>
          <w:lang w:eastAsia="ru-RU"/>
        </w:rPr>
        <w:t>в конце в круглых скобках указывают язык статьи. (</w:t>
      </w:r>
      <w:proofErr w:type="spellStart"/>
      <w:r w:rsidRPr="003A10C0">
        <w:rPr>
          <w:rFonts w:ascii="Times New Roman" w:eastAsia="Times New Roman" w:hAnsi="Times New Roman" w:cs="Times New Roman"/>
          <w:sz w:val="26"/>
          <w:szCs w:val="26"/>
          <w:lang w:eastAsia="ru-RU"/>
        </w:rPr>
        <w:t>In</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Russ</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Таран П. Глобализация и трудовая миграция: необходимость политики, основанной на правах человека // Век глобализации. 2010. № 1. С. 66−88.</w:t>
      </w:r>
    </w:p>
    <w:p w:rsidR="003A10C0" w:rsidRPr="003A10C0" w:rsidRDefault="003A10C0" w:rsidP="00427C2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xml:space="preserve">Дудин М.Н., </w:t>
      </w:r>
      <w:proofErr w:type="spellStart"/>
      <w:r w:rsidRPr="003A10C0">
        <w:rPr>
          <w:rFonts w:ascii="Times New Roman" w:eastAsia="Times New Roman" w:hAnsi="Times New Roman" w:cs="Times New Roman"/>
          <w:sz w:val="26"/>
          <w:szCs w:val="26"/>
          <w:lang w:eastAsia="ru-RU"/>
        </w:rPr>
        <w:t>Лясников</w:t>
      </w:r>
      <w:proofErr w:type="spellEnd"/>
      <w:r w:rsidRPr="003A10C0">
        <w:rPr>
          <w:rFonts w:ascii="Times New Roman" w:eastAsia="Times New Roman" w:hAnsi="Times New Roman" w:cs="Times New Roman"/>
          <w:sz w:val="26"/>
          <w:szCs w:val="26"/>
          <w:lang w:eastAsia="ru-RU"/>
        </w:rPr>
        <w:t xml:space="preserve"> Н.В., Сидоренко В.Н. Оптимизация демографических процессов в рамках миграционной политики и обеспечения экономической безопасности регионов страны // МИР (Модернизация. Инновации. Развитие). 2015. № 1. С. 4–14.</w:t>
      </w:r>
    </w:p>
    <w:p w:rsidR="003A10C0" w:rsidRPr="003A10C0" w:rsidRDefault="003A10C0" w:rsidP="00427C2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Костылева Л.В. Неравенство населения России: тенденции, факторы, регулирование. М.: ИСЭРТ РАН, 2011. 200 с.</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REFERENCES</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i/>
          <w:iCs/>
          <w:sz w:val="26"/>
          <w:szCs w:val="26"/>
          <w:lang w:eastAsia="ru-RU"/>
        </w:rPr>
        <w:t>(список на английском)</w:t>
      </w:r>
    </w:p>
    <w:p w:rsidR="003A10C0" w:rsidRPr="003A10C0" w:rsidRDefault="003A10C0" w:rsidP="00427C2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proofErr w:type="spellStart"/>
      <w:r w:rsidRPr="003A10C0">
        <w:rPr>
          <w:rFonts w:ascii="Times New Roman" w:eastAsia="Times New Roman" w:hAnsi="Times New Roman" w:cs="Times New Roman"/>
          <w:sz w:val="26"/>
          <w:szCs w:val="26"/>
          <w:lang w:val="en-US" w:eastAsia="ru-RU"/>
        </w:rPr>
        <w:t>Taran</w:t>
      </w:r>
      <w:proofErr w:type="spellEnd"/>
      <w:r w:rsidRPr="003A10C0">
        <w:rPr>
          <w:rFonts w:ascii="Times New Roman" w:eastAsia="Times New Roman" w:hAnsi="Times New Roman" w:cs="Times New Roman"/>
          <w:sz w:val="26"/>
          <w:szCs w:val="26"/>
          <w:lang w:val="en-US" w:eastAsia="ru-RU"/>
        </w:rPr>
        <w:t xml:space="preserve"> P. Globalization and labor migration: the need for policies based on human rights. </w:t>
      </w:r>
      <w:proofErr w:type="spellStart"/>
      <w:r w:rsidRPr="00427C2A">
        <w:rPr>
          <w:rFonts w:ascii="Times New Roman" w:eastAsia="Times New Roman" w:hAnsi="Times New Roman" w:cs="Times New Roman"/>
          <w:i/>
          <w:iCs/>
          <w:sz w:val="26"/>
          <w:szCs w:val="26"/>
          <w:lang w:eastAsia="ru-RU"/>
        </w:rPr>
        <w:t>Vek</w:t>
      </w:r>
      <w:proofErr w:type="spellEnd"/>
      <w:r w:rsidRPr="00427C2A">
        <w:rPr>
          <w:rFonts w:ascii="Times New Roman" w:eastAsia="Times New Roman" w:hAnsi="Times New Roman" w:cs="Times New Roman"/>
          <w:i/>
          <w:iCs/>
          <w:sz w:val="26"/>
          <w:szCs w:val="26"/>
          <w:lang w:eastAsia="ru-RU"/>
        </w:rPr>
        <w:t xml:space="preserve"> </w:t>
      </w:r>
      <w:proofErr w:type="spellStart"/>
      <w:r w:rsidRPr="00427C2A">
        <w:rPr>
          <w:rFonts w:ascii="Times New Roman" w:eastAsia="Times New Roman" w:hAnsi="Times New Roman" w:cs="Times New Roman"/>
          <w:i/>
          <w:iCs/>
          <w:sz w:val="26"/>
          <w:szCs w:val="26"/>
          <w:lang w:eastAsia="ru-RU"/>
        </w:rPr>
        <w:t>globalizatsii</w:t>
      </w:r>
      <w:proofErr w:type="spellEnd"/>
      <w:r w:rsidRPr="00427C2A">
        <w:rPr>
          <w:rFonts w:ascii="Times New Roman" w:eastAsia="Times New Roman" w:hAnsi="Times New Roman" w:cs="Times New Roman"/>
          <w:i/>
          <w:iCs/>
          <w:sz w:val="26"/>
          <w:szCs w:val="26"/>
          <w:lang w:eastAsia="ru-RU"/>
        </w:rPr>
        <w:t xml:space="preserve"> = </w:t>
      </w:r>
      <w:proofErr w:type="spellStart"/>
      <w:r w:rsidRPr="00427C2A">
        <w:rPr>
          <w:rFonts w:ascii="Times New Roman" w:eastAsia="Times New Roman" w:hAnsi="Times New Roman" w:cs="Times New Roman"/>
          <w:i/>
          <w:iCs/>
          <w:sz w:val="26"/>
          <w:szCs w:val="26"/>
          <w:lang w:eastAsia="ru-RU"/>
        </w:rPr>
        <w:t>Age</w:t>
      </w:r>
      <w:proofErr w:type="spellEnd"/>
      <w:r w:rsidRPr="00427C2A">
        <w:rPr>
          <w:rFonts w:ascii="Times New Roman" w:eastAsia="Times New Roman" w:hAnsi="Times New Roman" w:cs="Times New Roman"/>
          <w:i/>
          <w:iCs/>
          <w:sz w:val="26"/>
          <w:szCs w:val="26"/>
          <w:lang w:eastAsia="ru-RU"/>
        </w:rPr>
        <w:t xml:space="preserve"> </w:t>
      </w:r>
      <w:proofErr w:type="spellStart"/>
      <w:r w:rsidRPr="00427C2A">
        <w:rPr>
          <w:rFonts w:ascii="Times New Roman" w:eastAsia="Times New Roman" w:hAnsi="Times New Roman" w:cs="Times New Roman"/>
          <w:i/>
          <w:iCs/>
          <w:sz w:val="26"/>
          <w:szCs w:val="26"/>
          <w:lang w:eastAsia="ru-RU"/>
        </w:rPr>
        <w:t>of</w:t>
      </w:r>
      <w:proofErr w:type="spellEnd"/>
      <w:r w:rsidRPr="00427C2A">
        <w:rPr>
          <w:rFonts w:ascii="Times New Roman" w:eastAsia="Times New Roman" w:hAnsi="Times New Roman" w:cs="Times New Roman"/>
          <w:i/>
          <w:iCs/>
          <w:sz w:val="26"/>
          <w:szCs w:val="26"/>
          <w:lang w:eastAsia="ru-RU"/>
        </w:rPr>
        <w:t xml:space="preserve"> </w:t>
      </w:r>
      <w:proofErr w:type="spellStart"/>
      <w:r w:rsidRPr="00427C2A">
        <w:rPr>
          <w:rFonts w:ascii="Times New Roman" w:eastAsia="Times New Roman" w:hAnsi="Times New Roman" w:cs="Times New Roman"/>
          <w:i/>
          <w:iCs/>
          <w:sz w:val="26"/>
          <w:szCs w:val="26"/>
          <w:lang w:eastAsia="ru-RU"/>
        </w:rPr>
        <w:t>Globalization</w:t>
      </w:r>
      <w:proofErr w:type="spellEnd"/>
      <w:r w:rsidRPr="00427C2A">
        <w:rPr>
          <w:rFonts w:ascii="Times New Roman" w:eastAsia="Times New Roman" w:hAnsi="Times New Roman" w:cs="Times New Roman"/>
          <w:i/>
          <w:iCs/>
          <w:sz w:val="26"/>
          <w:szCs w:val="26"/>
          <w:lang w:eastAsia="ru-RU"/>
        </w:rPr>
        <w:t>.</w:t>
      </w:r>
      <w:r w:rsidRPr="003A10C0">
        <w:rPr>
          <w:rFonts w:ascii="Times New Roman" w:eastAsia="Times New Roman" w:hAnsi="Times New Roman" w:cs="Times New Roman"/>
          <w:sz w:val="26"/>
          <w:szCs w:val="26"/>
          <w:lang w:eastAsia="ru-RU"/>
        </w:rPr>
        <w:t> 2010;(1):66−88. (</w:t>
      </w:r>
      <w:proofErr w:type="spellStart"/>
      <w:r w:rsidRPr="003A10C0">
        <w:rPr>
          <w:rFonts w:ascii="Times New Roman" w:eastAsia="Times New Roman" w:hAnsi="Times New Roman" w:cs="Times New Roman"/>
          <w:sz w:val="26"/>
          <w:szCs w:val="26"/>
          <w:lang w:eastAsia="ru-RU"/>
        </w:rPr>
        <w:t>In</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Russ</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proofErr w:type="spellStart"/>
      <w:r w:rsidRPr="003A10C0">
        <w:rPr>
          <w:rFonts w:ascii="Times New Roman" w:eastAsia="Times New Roman" w:hAnsi="Times New Roman" w:cs="Times New Roman"/>
          <w:sz w:val="26"/>
          <w:szCs w:val="26"/>
          <w:lang w:val="en-US" w:eastAsia="ru-RU"/>
        </w:rPr>
        <w:t>Dudin</w:t>
      </w:r>
      <w:proofErr w:type="spellEnd"/>
      <w:r w:rsidRPr="003A10C0">
        <w:rPr>
          <w:rFonts w:ascii="Times New Roman" w:eastAsia="Times New Roman" w:hAnsi="Times New Roman" w:cs="Times New Roman"/>
          <w:sz w:val="26"/>
          <w:szCs w:val="26"/>
          <w:lang w:val="en-US" w:eastAsia="ru-RU"/>
        </w:rPr>
        <w:t xml:space="preserve"> M.N., </w:t>
      </w:r>
      <w:proofErr w:type="spellStart"/>
      <w:r w:rsidRPr="003A10C0">
        <w:rPr>
          <w:rFonts w:ascii="Times New Roman" w:eastAsia="Times New Roman" w:hAnsi="Times New Roman" w:cs="Times New Roman"/>
          <w:sz w:val="26"/>
          <w:szCs w:val="26"/>
          <w:lang w:val="en-US" w:eastAsia="ru-RU"/>
        </w:rPr>
        <w:t>Lyasnikov</w:t>
      </w:r>
      <w:proofErr w:type="spellEnd"/>
      <w:r w:rsidRPr="003A10C0">
        <w:rPr>
          <w:rFonts w:ascii="Times New Roman" w:eastAsia="Times New Roman" w:hAnsi="Times New Roman" w:cs="Times New Roman"/>
          <w:sz w:val="26"/>
          <w:szCs w:val="26"/>
          <w:lang w:val="en-US" w:eastAsia="ru-RU"/>
        </w:rPr>
        <w:t xml:space="preserve"> N.V., Sidorenko V.N. Optimization of demographic processes within the framework of migration policy and ensuring economic security of the country's regions. </w:t>
      </w:r>
      <w:r w:rsidRPr="00427C2A">
        <w:rPr>
          <w:rFonts w:ascii="Times New Roman" w:eastAsia="Times New Roman" w:hAnsi="Times New Roman" w:cs="Times New Roman"/>
          <w:i/>
          <w:iCs/>
          <w:sz w:val="26"/>
          <w:szCs w:val="26"/>
          <w:lang w:eastAsia="ru-RU"/>
        </w:rPr>
        <w:t>MIR (</w:t>
      </w:r>
      <w:proofErr w:type="spellStart"/>
      <w:r w:rsidRPr="00427C2A">
        <w:rPr>
          <w:rFonts w:ascii="Times New Roman" w:eastAsia="Times New Roman" w:hAnsi="Times New Roman" w:cs="Times New Roman"/>
          <w:i/>
          <w:iCs/>
          <w:sz w:val="26"/>
          <w:szCs w:val="26"/>
          <w:lang w:eastAsia="ru-RU"/>
        </w:rPr>
        <w:t>Modernizatsiya</w:t>
      </w:r>
      <w:proofErr w:type="spellEnd"/>
      <w:r w:rsidRPr="00427C2A">
        <w:rPr>
          <w:rFonts w:ascii="Times New Roman" w:eastAsia="Times New Roman" w:hAnsi="Times New Roman" w:cs="Times New Roman"/>
          <w:i/>
          <w:iCs/>
          <w:sz w:val="26"/>
          <w:szCs w:val="26"/>
          <w:lang w:eastAsia="ru-RU"/>
        </w:rPr>
        <w:t xml:space="preserve">. </w:t>
      </w:r>
      <w:proofErr w:type="spellStart"/>
      <w:r w:rsidRPr="00427C2A">
        <w:rPr>
          <w:rFonts w:ascii="Times New Roman" w:eastAsia="Times New Roman" w:hAnsi="Times New Roman" w:cs="Times New Roman"/>
          <w:i/>
          <w:iCs/>
          <w:sz w:val="26"/>
          <w:szCs w:val="26"/>
          <w:lang w:eastAsia="ru-RU"/>
        </w:rPr>
        <w:t>Innovatsii</w:t>
      </w:r>
      <w:proofErr w:type="spellEnd"/>
      <w:r w:rsidRPr="00427C2A">
        <w:rPr>
          <w:rFonts w:ascii="Times New Roman" w:eastAsia="Times New Roman" w:hAnsi="Times New Roman" w:cs="Times New Roman"/>
          <w:i/>
          <w:iCs/>
          <w:sz w:val="26"/>
          <w:szCs w:val="26"/>
          <w:lang w:eastAsia="ru-RU"/>
        </w:rPr>
        <w:t xml:space="preserve">. </w:t>
      </w:r>
      <w:proofErr w:type="spellStart"/>
      <w:r w:rsidRPr="00427C2A">
        <w:rPr>
          <w:rFonts w:ascii="Times New Roman" w:eastAsia="Times New Roman" w:hAnsi="Times New Roman" w:cs="Times New Roman"/>
          <w:i/>
          <w:iCs/>
          <w:sz w:val="26"/>
          <w:szCs w:val="26"/>
          <w:lang w:eastAsia="ru-RU"/>
        </w:rPr>
        <w:t>Razvitie</w:t>
      </w:r>
      <w:proofErr w:type="spellEnd"/>
      <w:r w:rsidRPr="00427C2A">
        <w:rPr>
          <w:rFonts w:ascii="Times New Roman" w:eastAsia="Times New Roman" w:hAnsi="Times New Roman" w:cs="Times New Roman"/>
          <w:i/>
          <w:iCs/>
          <w:sz w:val="26"/>
          <w:szCs w:val="26"/>
          <w:lang w:eastAsia="ru-RU"/>
        </w:rPr>
        <w:t>).</w:t>
      </w:r>
      <w:r w:rsidRPr="003A10C0">
        <w:rPr>
          <w:rFonts w:ascii="Times New Roman" w:eastAsia="Times New Roman" w:hAnsi="Times New Roman" w:cs="Times New Roman"/>
          <w:sz w:val="26"/>
          <w:szCs w:val="26"/>
          <w:lang w:eastAsia="ru-RU"/>
        </w:rPr>
        <w:t> 2015;(1):4–14. (</w:t>
      </w:r>
      <w:proofErr w:type="spellStart"/>
      <w:r w:rsidRPr="003A10C0">
        <w:rPr>
          <w:rFonts w:ascii="Times New Roman" w:eastAsia="Times New Roman" w:hAnsi="Times New Roman" w:cs="Times New Roman"/>
          <w:sz w:val="26"/>
          <w:szCs w:val="26"/>
          <w:lang w:eastAsia="ru-RU"/>
        </w:rPr>
        <w:t>In</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Russ</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proofErr w:type="spellStart"/>
      <w:r w:rsidRPr="003A10C0">
        <w:rPr>
          <w:rFonts w:ascii="Times New Roman" w:eastAsia="Times New Roman" w:hAnsi="Times New Roman" w:cs="Times New Roman"/>
          <w:sz w:val="26"/>
          <w:szCs w:val="26"/>
          <w:lang w:val="en-US" w:eastAsia="ru-RU"/>
        </w:rPr>
        <w:lastRenderedPageBreak/>
        <w:t>Kostyleva</w:t>
      </w:r>
      <w:proofErr w:type="spellEnd"/>
      <w:r w:rsidRPr="003A10C0">
        <w:rPr>
          <w:rFonts w:ascii="Times New Roman" w:eastAsia="Times New Roman" w:hAnsi="Times New Roman" w:cs="Times New Roman"/>
          <w:sz w:val="26"/>
          <w:szCs w:val="26"/>
          <w:lang w:val="en-US" w:eastAsia="ru-RU"/>
        </w:rPr>
        <w:t xml:space="preserve"> L.V. Inequality of Russia's population trends, factors regulation. </w:t>
      </w:r>
      <w:proofErr w:type="spellStart"/>
      <w:r w:rsidRPr="003A10C0">
        <w:rPr>
          <w:rFonts w:ascii="Times New Roman" w:eastAsia="Times New Roman" w:hAnsi="Times New Roman" w:cs="Times New Roman"/>
          <w:sz w:val="26"/>
          <w:szCs w:val="26"/>
          <w:lang w:eastAsia="ru-RU"/>
        </w:rPr>
        <w:t>Moscow</w:t>
      </w:r>
      <w:proofErr w:type="spellEnd"/>
      <w:r w:rsidRPr="003A10C0">
        <w:rPr>
          <w:rFonts w:ascii="Times New Roman" w:eastAsia="Times New Roman" w:hAnsi="Times New Roman" w:cs="Times New Roman"/>
          <w:sz w:val="26"/>
          <w:szCs w:val="26"/>
          <w:lang w:eastAsia="ru-RU"/>
        </w:rPr>
        <w:t>, ISEDT RAS, 2011. 200 р. (</w:t>
      </w:r>
      <w:proofErr w:type="spellStart"/>
      <w:r w:rsidRPr="003A10C0">
        <w:rPr>
          <w:rFonts w:ascii="Times New Roman" w:eastAsia="Times New Roman" w:hAnsi="Times New Roman" w:cs="Times New Roman"/>
          <w:sz w:val="26"/>
          <w:szCs w:val="26"/>
          <w:lang w:eastAsia="ru-RU"/>
        </w:rPr>
        <w:t>In</w:t>
      </w:r>
      <w:proofErr w:type="spellEnd"/>
      <w:r w:rsidRPr="003A10C0">
        <w:rPr>
          <w:rFonts w:ascii="Times New Roman" w:eastAsia="Times New Roman" w:hAnsi="Times New Roman" w:cs="Times New Roman"/>
          <w:sz w:val="26"/>
          <w:szCs w:val="26"/>
          <w:lang w:eastAsia="ru-RU"/>
        </w:rPr>
        <w:t xml:space="preserve"> </w:t>
      </w:r>
      <w:proofErr w:type="spellStart"/>
      <w:r w:rsidRPr="003A10C0">
        <w:rPr>
          <w:rFonts w:ascii="Times New Roman" w:eastAsia="Times New Roman" w:hAnsi="Times New Roman" w:cs="Times New Roman"/>
          <w:sz w:val="26"/>
          <w:szCs w:val="26"/>
          <w:lang w:eastAsia="ru-RU"/>
        </w:rPr>
        <w:t>Russ</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Внимание</w:t>
      </w:r>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Все имена авторов русскоязычных источников в </w:t>
      </w:r>
      <w:r w:rsidRPr="00427C2A">
        <w:rPr>
          <w:rFonts w:ascii="Times New Roman" w:eastAsia="Times New Roman" w:hAnsi="Times New Roman" w:cs="Times New Roman"/>
          <w:b/>
          <w:bCs/>
          <w:sz w:val="26"/>
          <w:szCs w:val="26"/>
          <w:lang w:eastAsia="ru-RU"/>
        </w:rPr>
        <w:t>REFERENCES </w:t>
      </w:r>
      <w:r w:rsidRPr="003A10C0">
        <w:rPr>
          <w:rFonts w:ascii="Times New Roman" w:eastAsia="Times New Roman" w:hAnsi="Times New Roman" w:cs="Times New Roman"/>
          <w:sz w:val="26"/>
          <w:szCs w:val="26"/>
          <w:lang w:eastAsia="ru-RU"/>
        </w:rPr>
        <w:t>пишутся на транслите в системе «BSI», а имена авторов иностранных источников – на английском. Для транслитерации можно использовать автоматический интернет-сервис </w:t>
      </w:r>
      <w:hyperlink r:id="rId6" w:history="1">
        <w:r w:rsidRPr="00427C2A">
          <w:rPr>
            <w:rFonts w:ascii="Times New Roman" w:eastAsia="Times New Roman" w:hAnsi="Times New Roman" w:cs="Times New Roman"/>
            <w:sz w:val="26"/>
            <w:szCs w:val="26"/>
            <w:u w:val="single"/>
            <w:lang w:eastAsia="ru-RU"/>
          </w:rPr>
          <w:t>https://translit.ru</w:t>
        </w:r>
      </w:hyperlink>
      <w:r w:rsidRPr="003A10C0">
        <w:rPr>
          <w:rFonts w:ascii="Times New Roman" w:eastAsia="Times New Roman" w:hAnsi="Times New Roman" w:cs="Times New Roman"/>
          <w:sz w:val="26"/>
          <w:szCs w:val="26"/>
          <w:lang w:eastAsia="ru-RU"/>
        </w:rPr>
        <w:t> настройка на BSI.</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Название русскоязычных журналов в </w:t>
      </w:r>
      <w:r w:rsidRPr="00427C2A">
        <w:rPr>
          <w:rFonts w:ascii="Times New Roman" w:eastAsia="Times New Roman" w:hAnsi="Times New Roman" w:cs="Times New Roman"/>
          <w:b/>
          <w:bCs/>
          <w:sz w:val="26"/>
          <w:szCs w:val="26"/>
          <w:lang w:eastAsia="ru-RU"/>
        </w:rPr>
        <w:t>REFERENCES</w:t>
      </w:r>
      <w:r w:rsidRPr="003A10C0">
        <w:rPr>
          <w:rFonts w:ascii="Times New Roman" w:eastAsia="Times New Roman" w:hAnsi="Times New Roman" w:cs="Times New Roman"/>
          <w:sz w:val="26"/>
          <w:szCs w:val="26"/>
          <w:lang w:eastAsia="ru-RU"/>
        </w:rPr>
        <w:t> дается в транслитерации, затем ставится знак = и дается английское название журнала (не нужно самостоятельно переводить русское название журнала на английский язык, можно указать лишь ту версию названия на английском языке, которая, как правило, имеется на англоязычном сайте этого журнала. Если же ее нет, можно ограничиться транслитерацией).</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Названия иностранных журналов и книг следует ставить в оригинале.</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Нужно указывать всех авторов. Менять очередность авторов в изданных источниках не допускается. Вначале пишется фамилия автора, затем – инициалы, без запятой между фамилией и именем и отчеством, без пробела между именем и отчеством.</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Автор несет полную ответственность за точность и достоверность данных, приведенных в рукописи статьи</w:t>
      </w:r>
      <w:r w:rsidR="00553DAC">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Образец примерной формы и объема аннотации</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Предмет.</w:t>
      </w:r>
      <w:r w:rsidRPr="003A10C0">
        <w:rPr>
          <w:rFonts w:ascii="Times New Roman" w:eastAsia="Times New Roman" w:hAnsi="Times New Roman" w:cs="Times New Roman"/>
          <w:sz w:val="26"/>
          <w:szCs w:val="26"/>
          <w:lang w:eastAsia="ru-RU"/>
        </w:rPr>
        <w:t xml:space="preserve"> Проблема сохранения консервативности структуры национальной экономики является причиной нарушения устойчивости социально-экономической системы государства и формирования экономических, социальных, экологических и других рисков развития. Рассматриваются проблемы и перспективы </w:t>
      </w:r>
      <w:proofErr w:type="spellStart"/>
      <w:r w:rsidRPr="003A10C0">
        <w:rPr>
          <w:rFonts w:ascii="Times New Roman" w:eastAsia="Times New Roman" w:hAnsi="Times New Roman" w:cs="Times New Roman"/>
          <w:sz w:val="26"/>
          <w:szCs w:val="26"/>
          <w:lang w:eastAsia="ru-RU"/>
        </w:rPr>
        <w:t>реиндустриализации</w:t>
      </w:r>
      <w:proofErr w:type="spellEnd"/>
      <w:r w:rsidRPr="003A10C0">
        <w:rPr>
          <w:rFonts w:ascii="Times New Roman" w:eastAsia="Times New Roman" w:hAnsi="Times New Roman" w:cs="Times New Roman"/>
          <w:sz w:val="26"/>
          <w:szCs w:val="26"/>
          <w:lang w:eastAsia="ru-RU"/>
        </w:rPr>
        <w:t xml:space="preserve"> и формирования новой экономики, обосновываются пути их решения с позиции системного и институционального подходов. Анализируются состояние институтов, возможные источники финансового обеспечения и основные направления государственной политики </w:t>
      </w:r>
      <w:proofErr w:type="spellStart"/>
      <w:r w:rsidRPr="003A10C0">
        <w:rPr>
          <w:rFonts w:ascii="Times New Roman" w:eastAsia="Times New Roman" w:hAnsi="Times New Roman" w:cs="Times New Roman"/>
          <w:sz w:val="26"/>
          <w:szCs w:val="26"/>
          <w:lang w:eastAsia="ru-RU"/>
        </w:rPr>
        <w:t>реиндустриализации</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Цели.</w:t>
      </w:r>
      <w:r w:rsidRPr="003A10C0">
        <w:rPr>
          <w:rFonts w:ascii="Times New Roman" w:eastAsia="Times New Roman" w:hAnsi="Times New Roman" w:cs="Times New Roman"/>
          <w:sz w:val="26"/>
          <w:szCs w:val="26"/>
          <w:lang w:eastAsia="ru-RU"/>
        </w:rPr>
        <w:t xml:space="preserve"> Комплексное авторское исследование производства и потребления энергетических ресурсов в России и в мире, а также существующих концепций и подходов к решению проблемы </w:t>
      </w:r>
      <w:proofErr w:type="spellStart"/>
      <w:r w:rsidRPr="003A10C0">
        <w:rPr>
          <w:rFonts w:ascii="Times New Roman" w:eastAsia="Times New Roman" w:hAnsi="Times New Roman" w:cs="Times New Roman"/>
          <w:sz w:val="26"/>
          <w:szCs w:val="26"/>
          <w:lang w:eastAsia="ru-RU"/>
        </w:rPr>
        <w:t>реиндустриализации</w:t>
      </w:r>
      <w:proofErr w:type="spellEnd"/>
      <w:r w:rsidRPr="003A10C0">
        <w:rPr>
          <w:rFonts w:ascii="Times New Roman" w:eastAsia="Times New Roman" w:hAnsi="Times New Roman" w:cs="Times New Roman"/>
          <w:sz w:val="26"/>
          <w:szCs w:val="26"/>
          <w:lang w:eastAsia="ru-RU"/>
        </w:rPr>
        <w:t xml:space="preserve">. Обоснование принципиально новых подходов к </w:t>
      </w:r>
      <w:proofErr w:type="spellStart"/>
      <w:r w:rsidRPr="003A10C0">
        <w:rPr>
          <w:rFonts w:ascii="Times New Roman" w:eastAsia="Times New Roman" w:hAnsi="Times New Roman" w:cs="Times New Roman"/>
          <w:sz w:val="26"/>
          <w:szCs w:val="26"/>
          <w:lang w:eastAsia="ru-RU"/>
        </w:rPr>
        <w:t>реиндустриализации</w:t>
      </w:r>
      <w:proofErr w:type="spellEnd"/>
      <w:r w:rsidRPr="003A10C0">
        <w:rPr>
          <w:rFonts w:ascii="Times New Roman" w:eastAsia="Times New Roman" w:hAnsi="Times New Roman" w:cs="Times New Roman"/>
          <w:sz w:val="26"/>
          <w:szCs w:val="26"/>
          <w:lang w:eastAsia="ru-RU"/>
        </w:rPr>
        <w:t xml:space="preserve"> и формированию в России новой экономики.</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Методология.</w:t>
      </w:r>
      <w:r w:rsidRPr="003A10C0">
        <w:rPr>
          <w:rFonts w:ascii="Times New Roman" w:eastAsia="Times New Roman" w:hAnsi="Times New Roman" w:cs="Times New Roman"/>
          <w:sz w:val="26"/>
          <w:szCs w:val="26"/>
          <w:lang w:eastAsia="ru-RU"/>
        </w:rPr>
        <w:t> Исследование базируется на диалектическом подходе. При проведении исследования были использованы системный, институциональный подходы и статистические методы.</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Результаты.</w:t>
      </w:r>
      <w:r w:rsidRPr="003A10C0">
        <w:rPr>
          <w:rFonts w:ascii="Times New Roman" w:eastAsia="Times New Roman" w:hAnsi="Times New Roman" w:cs="Times New Roman"/>
          <w:sz w:val="26"/>
          <w:szCs w:val="26"/>
          <w:lang w:eastAsia="ru-RU"/>
        </w:rPr>
        <w:t> Несмотря на значительный объем природных ресурсов, экономические результаты развития России значительно ниже, чем не только у ведущих, но и успешно развивающихся стран. Наращивание производства стратегических видов ресурсов на фоне снижения общемирового потребления энергии не позволяет обеспечить устойчивый экономический рост национальной экономики. Отсутствие адекватных финансово-кредитных механизмов является причиной неудовлетворительного уровня инновационной активности экономических субъектов и самого низкого в Европе уровня производительности труда.</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427C2A">
        <w:rPr>
          <w:rFonts w:ascii="Times New Roman" w:eastAsia="Times New Roman" w:hAnsi="Times New Roman" w:cs="Times New Roman"/>
          <w:b/>
          <w:bCs/>
          <w:sz w:val="26"/>
          <w:szCs w:val="26"/>
          <w:lang w:eastAsia="ru-RU"/>
        </w:rPr>
        <w:t>Выводы.</w:t>
      </w:r>
      <w:r w:rsidRPr="003A10C0">
        <w:rPr>
          <w:rFonts w:ascii="Times New Roman" w:eastAsia="Times New Roman" w:hAnsi="Times New Roman" w:cs="Times New Roman"/>
          <w:sz w:val="26"/>
          <w:szCs w:val="26"/>
          <w:lang w:eastAsia="ru-RU"/>
        </w:rPr>
        <w:t xml:space="preserve"> Политика </w:t>
      </w:r>
      <w:proofErr w:type="spellStart"/>
      <w:r w:rsidRPr="003A10C0">
        <w:rPr>
          <w:rFonts w:ascii="Times New Roman" w:eastAsia="Times New Roman" w:hAnsi="Times New Roman" w:cs="Times New Roman"/>
          <w:sz w:val="26"/>
          <w:szCs w:val="26"/>
          <w:lang w:eastAsia="ru-RU"/>
        </w:rPr>
        <w:t>реиндустриализации</w:t>
      </w:r>
      <w:proofErr w:type="spellEnd"/>
      <w:r w:rsidRPr="003A10C0">
        <w:rPr>
          <w:rFonts w:ascii="Times New Roman" w:eastAsia="Times New Roman" w:hAnsi="Times New Roman" w:cs="Times New Roman"/>
          <w:sz w:val="26"/>
          <w:szCs w:val="26"/>
          <w:lang w:eastAsia="ru-RU"/>
        </w:rPr>
        <w:t xml:space="preserve"> должна учитывать особенности регионального развития и проводиться с участием государства. Изменение политики </w:t>
      </w:r>
      <w:r w:rsidRPr="003A10C0">
        <w:rPr>
          <w:rFonts w:ascii="Times New Roman" w:eastAsia="Times New Roman" w:hAnsi="Times New Roman" w:cs="Times New Roman"/>
          <w:sz w:val="26"/>
          <w:szCs w:val="26"/>
          <w:lang w:eastAsia="ru-RU"/>
        </w:rPr>
        <w:lastRenderedPageBreak/>
        <w:t>государства в части недропользования позволит стимулировать развитие других видов экономической деятельности, создание и использование инноваций. Повышение эффективности управления бюджетной ликвидностью, формирование инновационно-</w:t>
      </w:r>
      <w:proofErr w:type="spellStart"/>
      <w:r w:rsidRPr="003A10C0">
        <w:rPr>
          <w:rFonts w:ascii="Times New Roman" w:eastAsia="Times New Roman" w:hAnsi="Times New Roman" w:cs="Times New Roman"/>
          <w:sz w:val="26"/>
          <w:szCs w:val="26"/>
          <w:lang w:eastAsia="ru-RU"/>
        </w:rPr>
        <w:t>инвестиционно</w:t>
      </w:r>
      <w:proofErr w:type="spellEnd"/>
      <w:r w:rsidRPr="003A10C0">
        <w:rPr>
          <w:rFonts w:ascii="Times New Roman" w:eastAsia="Times New Roman" w:hAnsi="Times New Roman" w:cs="Times New Roman"/>
          <w:sz w:val="26"/>
          <w:szCs w:val="26"/>
          <w:lang w:eastAsia="ru-RU"/>
        </w:rPr>
        <w:t xml:space="preserve"> ориентированного бюджетного дефицита, развитие человеческого капитала и подготовка кадров </w:t>
      </w:r>
      <w:proofErr w:type="spellStart"/>
      <w:r w:rsidRPr="003A10C0">
        <w:rPr>
          <w:rFonts w:ascii="Times New Roman" w:eastAsia="Times New Roman" w:hAnsi="Times New Roman" w:cs="Times New Roman"/>
          <w:sz w:val="26"/>
          <w:szCs w:val="26"/>
          <w:lang w:eastAsia="ru-RU"/>
        </w:rPr>
        <w:t>реиндустриализации</w:t>
      </w:r>
      <w:proofErr w:type="spellEnd"/>
      <w:r w:rsidRPr="003A10C0">
        <w:rPr>
          <w:rFonts w:ascii="Times New Roman" w:eastAsia="Times New Roman" w:hAnsi="Times New Roman" w:cs="Times New Roman"/>
          <w:sz w:val="26"/>
          <w:szCs w:val="26"/>
          <w:lang w:eastAsia="ru-RU"/>
        </w:rPr>
        <w:t xml:space="preserve"> будут способствовать формированию в России новой экономики и устойчивому развитию государства. </w:t>
      </w:r>
    </w:p>
    <w:p w:rsidR="003A10C0" w:rsidRPr="003A10C0" w:rsidRDefault="003A10C0" w:rsidP="00427C2A">
      <w:pPr>
        <w:shd w:val="clear" w:color="auto" w:fill="CCCCCC"/>
        <w:spacing w:after="0"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w:t>
      </w:r>
    </w:p>
    <w:p w:rsidR="003A10C0" w:rsidRPr="003A10C0" w:rsidRDefault="003A10C0" w:rsidP="00427C2A">
      <w:pPr>
        <w:shd w:val="clear" w:color="auto" w:fill="FFFFFF"/>
        <w:spacing w:before="100" w:beforeAutospacing="1" w:after="100" w:afterAutospacing="1" w:line="240" w:lineRule="auto"/>
        <w:jc w:val="both"/>
        <w:outlineLvl w:val="2"/>
        <w:rPr>
          <w:rFonts w:ascii="Times New Roman" w:eastAsia="Times New Roman" w:hAnsi="Times New Roman" w:cs="Times New Roman"/>
          <w:b/>
          <w:sz w:val="27"/>
          <w:szCs w:val="27"/>
          <w:lang w:eastAsia="ru-RU"/>
        </w:rPr>
      </w:pPr>
      <w:r w:rsidRPr="003A10C0">
        <w:rPr>
          <w:rFonts w:ascii="Times New Roman" w:eastAsia="Times New Roman" w:hAnsi="Times New Roman" w:cs="Times New Roman"/>
          <w:b/>
          <w:sz w:val="27"/>
          <w:szCs w:val="27"/>
          <w:lang w:eastAsia="ru-RU"/>
        </w:rPr>
        <w:t>Подготовка статей</w:t>
      </w:r>
    </w:p>
    <w:p w:rsidR="003A10C0" w:rsidRPr="003A10C0" w:rsidRDefault="003A10C0" w:rsidP="00427C2A">
      <w:pPr>
        <w:shd w:val="clear" w:color="auto" w:fill="FFFFFF"/>
        <w:spacing w:before="75" w:after="75"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Для представления статьи авторы должны подтвердить нижеследующие пункты. Рукопись может быть возвращена авторам, если она им не соответствует.</w:t>
      </w:r>
    </w:p>
    <w:p w:rsidR="003A10C0" w:rsidRPr="003A10C0" w:rsidRDefault="003A10C0" w:rsidP="00427C2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Эта статья ранее не была опубликована, а также не представлена для рассмотрения и публикации в другом журнале</w:t>
      </w:r>
      <w:r w:rsidR="00EE26F5">
        <w:rPr>
          <w:rFonts w:ascii="Times New Roman" w:eastAsia="Times New Roman" w:hAnsi="Times New Roman" w:cs="Times New Roman"/>
          <w:sz w:val="26"/>
          <w:szCs w:val="26"/>
          <w:lang w:eastAsia="ru-RU"/>
        </w:rPr>
        <w:t>/сборнике.</w:t>
      </w:r>
      <w:bookmarkStart w:id="0" w:name="_GoBack"/>
      <w:bookmarkEnd w:id="0"/>
    </w:p>
    <w:p w:rsidR="003A10C0" w:rsidRPr="003A10C0" w:rsidRDefault="003A10C0" w:rsidP="00427C2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 xml:space="preserve">Файл отправляемой статьи представлен в формате документа </w:t>
      </w:r>
      <w:proofErr w:type="spellStart"/>
      <w:r w:rsidRPr="003A10C0">
        <w:rPr>
          <w:rFonts w:ascii="Times New Roman" w:eastAsia="Times New Roman" w:hAnsi="Times New Roman" w:cs="Times New Roman"/>
          <w:sz w:val="26"/>
          <w:szCs w:val="26"/>
          <w:lang w:eastAsia="ru-RU"/>
        </w:rPr>
        <w:t>OpenOffice</w:t>
      </w:r>
      <w:proofErr w:type="spellEnd"/>
      <w:r w:rsidRPr="003A10C0">
        <w:rPr>
          <w:rFonts w:ascii="Times New Roman" w:eastAsia="Times New Roman" w:hAnsi="Times New Roman" w:cs="Times New Roman"/>
          <w:sz w:val="26"/>
          <w:szCs w:val="26"/>
          <w:lang w:eastAsia="ru-RU"/>
        </w:rPr>
        <w:t xml:space="preserve">, Microsoft </w:t>
      </w:r>
      <w:proofErr w:type="spellStart"/>
      <w:r w:rsidRPr="003A10C0">
        <w:rPr>
          <w:rFonts w:ascii="Times New Roman" w:eastAsia="Times New Roman" w:hAnsi="Times New Roman" w:cs="Times New Roman"/>
          <w:sz w:val="26"/>
          <w:szCs w:val="26"/>
          <w:lang w:eastAsia="ru-RU"/>
        </w:rPr>
        <w:t>Word</w:t>
      </w:r>
      <w:proofErr w:type="spellEnd"/>
      <w:r w:rsidRPr="003A10C0">
        <w:rPr>
          <w:rFonts w:ascii="Times New Roman" w:eastAsia="Times New Roman" w:hAnsi="Times New Roman" w:cs="Times New Roman"/>
          <w:sz w:val="26"/>
          <w:szCs w:val="26"/>
          <w:lang w:eastAsia="ru-RU"/>
        </w:rPr>
        <w:t xml:space="preserve">, RTF или </w:t>
      </w:r>
      <w:proofErr w:type="spellStart"/>
      <w:r w:rsidRPr="003A10C0">
        <w:rPr>
          <w:rFonts w:ascii="Times New Roman" w:eastAsia="Times New Roman" w:hAnsi="Times New Roman" w:cs="Times New Roman"/>
          <w:sz w:val="26"/>
          <w:szCs w:val="26"/>
          <w:lang w:eastAsia="ru-RU"/>
        </w:rPr>
        <w:t>WordPerfect</w:t>
      </w:r>
      <w:proofErr w:type="spellEnd"/>
      <w:r w:rsidRPr="003A10C0">
        <w:rPr>
          <w:rFonts w:ascii="Times New Roman" w:eastAsia="Times New Roman" w:hAnsi="Times New Roman" w:cs="Times New Roman"/>
          <w:sz w:val="26"/>
          <w:szCs w:val="26"/>
          <w:lang w:eastAsia="ru-RU"/>
        </w:rPr>
        <w:t>.</w:t>
      </w:r>
    </w:p>
    <w:p w:rsidR="003A10C0" w:rsidRPr="003A10C0" w:rsidRDefault="003A10C0" w:rsidP="00427C2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Приведены полные интернет-адреса (URL) для ссылок там, где это возможно.</w:t>
      </w:r>
    </w:p>
    <w:p w:rsidR="003A10C0" w:rsidRPr="003A10C0" w:rsidRDefault="003A10C0" w:rsidP="00427C2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ru-RU"/>
        </w:rPr>
      </w:pPr>
      <w:r w:rsidRPr="003A10C0">
        <w:rPr>
          <w:rFonts w:ascii="Times New Roman" w:eastAsia="Times New Roman" w:hAnsi="Times New Roman" w:cs="Times New Roman"/>
          <w:sz w:val="26"/>
          <w:szCs w:val="26"/>
          <w:lang w:eastAsia="ru-RU"/>
        </w:rPr>
        <w:t>Текст набран с полуторным межстрочным интервалом; используется кегль шрифта в 14 пунктов; для выделения используется курсив, а не подчеркивание (за исключением интернет-адресов); все иллюстрации, графики и таблицы расположены в соответствующих местах в тексте, а не в конце документа.</w:t>
      </w:r>
    </w:p>
    <w:p w:rsidR="00F1336B" w:rsidRPr="00427C2A" w:rsidRDefault="00F1336B" w:rsidP="00427C2A">
      <w:pPr>
        <w:jc w:val="both"/>
        <w:rPr>
          <w:rFonts w:ascii="Times New Roman" w:hAnsi="Times New Roman" w:cs="Times New Roman"/>
        </w:rPr>
      </w:pPr>
    </w:p>
    <w:sectPr w:rsidR="00F1336B" w:rsidRPr="00427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2AA"/>
    <w:multiLevelType w:val="multilevel"/>
    <w:tmpl w:val="6EFE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077"/>
    <w:multiLevelType w:val="multilevel"/>
    <w:tmpl w:val="FB9E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F33FE"/>
    <w:multiLevelType w:val="multilevel"/>
    <w:tmpl w:val="C698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31A14"/>
    <w:multiLevelType w:val="multilevel"/>
    <w:tmpl w:val="4FF28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D414B"/>
    <w:multiLevelType w:val="multilevel"/>
    <w:tmpl w:val="26865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B0784"/>
    <w:multiLevelType w:val="multilevel"/>
    <w:tmpl w:val="F8CA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037B6"/>
    <w:multiLevelType w:val="multilevel"/>
    <w:tmpl w:val="037A9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E7615"/>
    <w:multiLevelType w:val="multilevel"/>
    <w:tmpl w:val="BBB6A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59041F"/>
    <w:multiLevelType w:val="multilevel"/>
    <w:tmpl w:val="7A36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E6C67"/>
    <w:multiLevelType w:val="multilevel"/>
    <w:tmpl w:val="D25C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54239"/>
    <w:multiLevelType w:val="multilevel"/>
    <w:tmpl w:val="A2AC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006CE2"/>
    <w:multiLevelType w:val="hybridMultilevel"/>
    <w:tmpl w:val="5386B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692980"/>
    <w:multiLevelType w:val="multilevel"/>
    <w:tmpl w:val="97A4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0"/>
  </w:num>
  <w:num w:numId="5">
    <w:abstractNumId w:val="7"/>
  </w:num>
  <w:num w:numId="6">
    <w:abstractNumId w:val="12"/>
  </w:num>
  <w:num w:numId="7">
    <w:abstractNumId w:val="3"/>
  </w:num>
  <w:num w:numId="8">
    <w:abstractNumId w:val="5"/>
  </w:num>
  <w:num w:numId="9">
    <w:abstractNumId w:val="8"/>
  </w:num>
  <w:num w:numId="10">
    <w:abstractNumId w:val="1"/>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C0"/>
    <w:rsid w:val="000E6E5A"/>
    <w:rsid w:val="003643DC"/>
    <w:rsid w:val="003A10C0"/>
    <w:rsid w:val="00427C2A"/>
    <w:rsid w:val="00553DAC"/>
    <w:rsid w:val="00A61237"/>
    <w:rsid w:val="00AF7503"/>
    <w:rsid w:val="00EE26F5"/>
    <w:rsid w:val="00F1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8DEE"/>
  <w15:chartTrackingRefBased/>
  <w15:docId w15:val="{365CC894-D873-4900-ACC1-5002C4B6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3A1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10C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1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0C0"/>
    <w:rPr>
      <w:b/>
      <w:bCs/>
    </w:rPr>
  </w:style>
  <w:style w:type="character" w:styleId="a5">
    <w:name w:val="Emphasis"/>
    <w:basedOn w:val="a0"/>
    <w:uiPriority w:val="20"/>
    <w:qFormat/>
    <w:rsid w:val="003A10C0"/>
    <w:rPr>
      <w:i/>
      <w:iCs/>
    </w:rPr>
  </w:style>
  <w:style w:type="character" w:styleId="a6">
    <w:name w:val="Hyperlink"/>
    <w:basedOn w:val="a0"/>
    <w:uiPriority w:val="99"/>
    <w:semiHidden/>
    <w:unhideWhenUsed/>
    <w:rsid w:val="003A10C0"/>
    <w:rPr>
      <w:color w:val="0000FF"/>
      <w:u w:val="single"/>
    </w:rPr>
  </w:style>
  <w:style w:type="paragraph" w:styleId="a7">
    <w:name w:val="List Paragraph"/>
    <w:basedOn w:val="a"/>
    <w:uiPriority w:val="34"/>
    <w:qFormat/>
    <w:rsid w:val="003A1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it.ru/" TargetMode="External"/><Relationship Id="rId11" Type="http://schemas.openxmlformats.org/officeDocument/2006/relationships/customXml" Target="../customXml/item3.xml"/><Relationship Id="rId5" Type="http://schemas.openxmlformats.org/officeDocument/2006/relationships/hyperlink" Target="http://library.vcc.ca/downloads/VCC_VancouverStyleGuide.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0" ma:contentTypeDescription="Создание документа." ma:contentTypeScope="" ma:versionID="9b44687b7fe911b26246b04d2c25d5c5">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57EF1-4893-4D2C-9167-DBBC497ED5A0}"/>
</file>

<file path=customXml/itemProps2.xml><?xml version="1.0" encoding="utf-8"?>
<ds:datastoreItem xmlns:ds="http://schemas.openxmlformats.org/officeDocument/2006/customXml" ds:itemID="{A7C47A1F-2B58-4F92-A0F1-0E4A57233546}"/>
</file>

<file path=customXml/itemProps3.xml><?xml version="1.0" encoding="utf-8"?>
<ds:datastoreItem xmlns:ds="http://schemas.openxmlformats.org/officeDocument/2006/customXml" ds:itemID="{983A845E-BBEE-4138-A697-E56F591C10D9}"/>
</file>

<file path=docProps/app.xml><?xml version="1.0" encoding="utf-8"?>
<Properties xmlns="http://schemas.openxmlformats.org/officeDocument/2006/extended-properties" xmlns:vt="http://schemas.openxmlformats.org/officeDocument/2006/docPropsVTypes">
  <Template>Normal</Template>
  <TotalTime>989</TotalTime>
  <Pages>6</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Созаева Фатимат Хусейновна</dc:creator>
  <cp:keywords/>
  <dc:description/>
  <cp:lastModifiedBy>Созаева Фатимат Хусейновна</cp:lastModifiedBy>
  <cp:revision>1</cp:revision>
  <dcterms:created xsi:type="dcterms:W3CDTF">2021-09-15T14:50:00Z</dcterms:created>
  <dcterms:modified xsi:type="dcterms:W3CDTF">2021-09-16T07:19:00Z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