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C9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E7D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r w:rsidRPr="006B6500">
        <w:rPr>
          <w:rFonts w:ascii="Times New Roman" w:hAnsi="Times New Roman" w:cs="Times New Roman"/>
          <w:sz w:val="28"/>
          <w:szCs w:val="28"/>
        </w:rPr>
        <w:t xml:space="preserve">научно-практическая конференция </w:t>
      </w:r>
    </w:p>
    <w:p w:rsidR="007059C9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DE5" w:rsidRPr="00B452E0" w:rsidRDefault="00E84DE5" w:rsidP="00E84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2E0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452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52E0">
        <w:rPr>
          <w:rFonts w:ascii="Times New Roman" w:hAnsi="Times New Roman" w:cs="Times New Roman"/>
          <w:b/>
          <w:bCs/>
          <w:sz w:val="28"/>
          <w:szCs w:val="28"/>
        </w:rPr>
        <w:t>Соловьевские</w:t>
      </w:r>
      <w:proofErr w:type="spellEnd"/>
      <w:r w:rsidRPr="00B452E0">
        <w:rPr>
          <w:rFonts w:ascii="Times New Roman" w:hAnsi="Times New Roman" w:cs="Times New Roman"/>
          <w:b/>
          <w:bCs/>
          <w:sz w:val="28"/>
          <w:szCs w:val="28"/>
        </w:rPr>
        <w:t xml:space="preserve"> историко-философские чтения </w:t>
      </w:r>
    </w:p>
    <w:p w:rsidR="00E84DE5" w:rsidRPr="00B452E0" w:rsidRDefault="00E84DE5" w:rsidP="00E84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2E0">
        <w:rPr>
          <w:rFonts w:ascii="Times New Roman" w:hAnsi="Times New Roman" w:cs="Times New Roman"/>
          <w:b/>
          <w:bCs/>
          <w:sz w:val="28"/>
          <w:szCs w:val="28"/>
        </w:rPr>
        <w:t>«Сейте разумное, доброе, вечное, Сейте!» (Н.А. Некрасов). Образование как определяющий фактор развития общества: опыт и перспективы (к Году педагога и наставника в Российской Федерации 2023 г.)»</w:t>
      </w:r>
    </w:p>
    <w:p w:rsidR="007059C9" w:rsidRPr="00624E7D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9C9" w:rsidRDefault="00E84DE5" w:rsidP="00E84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E0">
        <w:rPr>
          <w:rFonts w:ascii="Times New Roman" w:hAnsi="Times New Roman" w:cs="Times New Roman"/>
          <w:b/>
          <w:sz w:val="28"/>
          <w:szCs w:val="28"/>
        </w:rPr>
        <w:t>30 ноября – 1 декабря 2023 г.</w:t>
      </w:r>
    </w:p>
    <w:p w:rsidR="007059C9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A21" w:rsidRDefault="00180A21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059C9" w:rsidRPr="00624E7D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7D">
        <w:rPr>
          <w:rFonts w:ascii="Times New Roman" w:hAnsi="Times New Roman" w:cs="Times New Roman"/>
          <w:b/>
          <w:sz w:val="28"/>
          <w:szCs w:val="28"/>
        </w:rPr>
        <w:t>Заявка участника конференции</w:t>
      </w:r>
    </w:p>
    <w:p w:rsidR="007059C9" w:rsidRPr="00624E7D" w:rsidRDefault="007059C9" w:rsidP="0070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7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31"/>
        <w:gridCol w:w="3351"/>
        <w:gridCol w:w="3827"/>
      </w:tblGrid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1" w:type="dxa"/>
          </w:tcPr>
          <w:p w:rsidR="007059C9" w:rsidRPr="00345A52" w:rsidRDefault="007059C9" w:rsidP="00D20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A52">
              <w:rPr>
                <w:rFonts w:ascii="Times New Roman" w:hAnsi="Times New Roman" w:cs="Times New Roman"/>
                <w:sz w:val="28"/>
                <w:szCs w:val="28"/>
              </w:rPr>
              <w:t>На русском языке</w:t>
            </w:r>
          </w:p>
        </w:tc>
        <w:tc>
          <w:tcPr>
            <w:tcW w:w="3827" w:type="dxa"/>
          </w:tcPr>
          <w:p w:rsidR="007059C9" w:rsidRPr="00BD4D4E" w:rsidRDefault="007059C9" w:rsidP="00D20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английском языке</w:t>
            </w:r>
          </w:p>
        </w:tc>
      </w:tr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Подразделение (факультет, кафедра)</w:t>
            </w: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Моб.тел</w:t>
            </w:r>
            <w:proofErr w:type="spellEnd"/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(страна, город)</w:t>
            </w: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587" w:rsidRDefault="00180A21"/>
    <w:sectPr w:rsidR="005C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C9"/>
    <w:rsid w:val="00180A21"/>
    <w:rsid w:val="00300850"/>
    <w:rsid w:val="007059C9"/>
    <w:rsid w:val="00DF34F5"/>
    <w:rsid w:val="00E8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886C"/>
  <w15:chartTrackingRefBased/>
  <w15:docId w15:val="{DEBC261A-5F93-40D9-986D-8612686C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9C5C3-2A01-47F9-836D-AD607B7A8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59FE9D-5D90-4B45-809F-776744DA3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6B93C2-F1BD-4154-8032-AA520454CE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Марина Николаевна</dc:creator>
  <cp:keywords/>
  <dc:description/>
  <cp:lastModifiedBy>Джанджгава Лолита Торникеевна</cp:lastModifiedBy>
  <cp:revision>4</cp:revision>
  <dcterms:created xsi:type="dcterms:W3CDTF">2023-09-04T09:08:00Z</dcterms:created>
  <dcterms:modified xsi:type="dcterms:W3CDTF">2023-09-04T09:10:00Z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