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53D7E" w14:textId="77777777" w:rsidR="002F479A" w:rsidRDefault="002F479A" w:rsidP="002F479A">
      <w:pPr>
        <w:pStyle w:val="a3"/>
        <w:keepNext/>
        <w:keepLines/>
        <w:spacing w:line="276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1A5C">
        <w:rPr>
          <w:rFonts w:ascii="Times New Roman" w:eastAsia="Times New Roman" w:hAnsi="Times New Roman" w:cs="Times New Roman"/>
          <w:b/>
          <w:sz w:val="28"/>
          <w:szCs w:val="28"/>
        </w:rPr>
        <w:t>Структура и содержание разделов ВКР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C91A5C">
        <w:rPr>
          <w:rFonts w:ascii="Times New Roman" w:eastAsia="Times New Roman" w:hAnsi="Times New Roman" w:cs="Times New Roman"/>
          <w:b/>
          <w:sz w:val="28"/>
          <w:szCs w:val="28"/>
        </w:rPr>
        <w:t>требования к оформлению ВКР</w:t>
      </w:r>
    </w:p>
    <w:p w14:paraId="2454DBD9" w14:textId="77777777" w:rsidR="002F479A" w:rsidRDefault="002F479A" w:rsidP="002F479A">
      <w:pPr>
        <w:pStyle w:val="a3"/>
        <w:keepNext/>
        <w:keepLines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82DBD6" w14:textId="77777777" w:rsidR="002F479A" w:rsidRPr="00C91A5C" w:rsidRDefault="002F479A" w:rsidP="002F479A">
      <w:pPr>
        <w:pStyle w:val="a3"/>
        <w:keepNext/>
        <w:keepLines/>
        <w:numPr>
          <w:ilvl w:val="0"/>
          <w:numId w:val="4"/>
        </w:num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1A5C">
        <w:rPr>
          <w:rFonts w:ascii="Times New Roman" w:eastAsia="Times New Roman" w:hAnsi="Times New Roman" w:cs="Times New Roman"/>
          <w:b/>
          <w:sz w:val="28"/>
          <w:szCs w:val="28"/>
        </w:rPr>
        <w:t>Структура и содержание разделов ВКР</w:t>
      </w:r>
    </w:p>
    <w:p w14:paraId="45388FF0" w14:textId="77777777" w:rsidR="002F479A" w:rsidRPr="00C86780" w:rsidRDefault="002F479A" w:rsidP="002F479A">
      <w:pPr>
        <w:pStyle w:val="64"/>
        <w:numPr>
          <w:ilvl w:val="1"/>
          <w:numId w:val="3"/>
        </w:numPr>
        <w:shd w:val="clear" w:color="auto" w:fill="auto"/>
        <w:spacing w:line="276" w:lineRule="auto"/>
        <w:ind w:left="0" w:right="-1" w:firstLine="709"/>
        <w:jc w:val="left"/>
        <w:rPr>
          <w:rStyle w:val="18"/>
          <w:sz w:val="28"/>
          <w:szCs w:val="28"/>
        </w:rPr>
      </w:pPr>
      <w:r>
        <w:rPr>
          <w:rStyle w:val="18"/>
          <w:sz w:val="28"/>
          <w:szCs w:val="28"/>
        </w:rPr>
        <w:t xml:space="preserve"> </w:t>
      </w:r>
      <w:r w:rsidRPr="00C86780">
        <w:rPr>
          <w:rStyle w:val="18"/>
          <w:sz w:val="28"/>
          <w:szCs w:val="28"/>
        </w:rPr>
        <w:t>ВКР должна включать следующие разделы:</w:t>
      </w:r>
    </w:p>
    <w:p w14:paraId="25F6B2F2" w14:textId="77777777" w:rsidR="002F479A" w:rsidRPr="00C86780" w:rsidRDefault="002F479A" w:rsidP="002F479A">
      <w:pPr>
        <w:pStyle w:val="64"/>
        <w:shd w:val="clear" w:color="auto" w:fill="auto"/>
        <w:spacing w:line="276" w:lineRule="auto"/>
        <w:ind w:left="740" w:right="-1"/>
        <w:jc w:val="left"/>
        <w:rPr>
          <w:rStyle w:val="19"/>
          <w:sz w:val="28"/>
          <w:szCs w:val="28"/>
        </w:rPr>
      </w:pPr>
      <w:r w:rsidRPr="00C86780">
        <w:rPr>
          <w:rStyle w:val="18"/>
          <w:sz w:val="28"/>
          <w:szCs w:val="28"/>
        </w:rPr>
        <w:t xml:space="preserve">титульный лист (по форме согласно приложению </w:t>
      </w:r>
      <w:r w:rsidRPr="00C86780">
        <w:rPr>
          <w:sz w:val="28"/>
          <w:szCs w:val="28"/>
        </w:rPr>
        <w:t xml:space="preserve">№ </w:t>
      </w:r>
      <w:r>
        <w:rPr>
          <w:rStyle w:val="18"/>
          <w:sz w:val="28"/>
          <w:szCs w:val="28"/>
        </w:rPr>
        <w:t>8</w:t>
      </w:r>
      <w:r w:rsidRPr="00C86780">
        <w:rPr>
          <w:rStyle w:val="18"/>
          <w:sz w:val="28"/>
          <w:szCs w:val="28"/>
        </w:rPr>
        <w:t>);</w:t>
      </w:r>
      <w:r w:rsidRPr="00C86780">
        <w:rPr>
          <w:rStyle w:val="19"/>
          <w:sz w:val="28"/>
          <w:szCs w:val="28"/>
        </w:rPr>
        <w:t xml:space="preserve"> </w:t>
      </w:r>
    </w:p>
    <w:p w14:paraId="043BAFB5" w14:textId="77777777" w:rsidR="002F479A" w:rsidRPr="00C86780" w:rsidRDefault="002F479A" w:rsidP="002F479A">
      <w:pPr>
        <w:pStyle w:val="64"/>
        <w:shd w:val="clear" w:color="auto" w:fill="auto"/>
        <w:spacing w:line="276" w:lineRule="auto"/>
        <w:ind w:left="740" w:right="-1"/>
        <w:jc w:val="left"/>
        <w:rPr>
          <w:rStyle w:val="19"/>
          <w:sz w:val="28"/>
          <w:szCs w:val="28"/>
        </w:rPr>
      </w:pPr>
      <w:r w:rsidRPr="00C86780">
        <w:rPr>
          <w:rStyle w:val="18"/>
          <w:sz w:val="28"/>
          <w:szCs w:val="28"/>
        </w:rPr>
        <w:t>содержание;</w:t>
      </w:r>
      <w:r w:rsidRPr="00C86780">
        <w:rPr>
          <w:rStyle w:val="19"/>
          <w:sz w:val="28"/>
          <w:szCs w:val="28"/>
        </w:rPr>
        <w:t xml:space="preserve"> </w:t>
      </w:r>
    </w:p>
    <w:p w14:paraId="00D0524E" w14:textId="77777777" w:rsidR="002F479A" w:rsidRPr="00C86780" w:rsidRDefault="002F479A" w:rsidP="002F479A">
      <w:pPr>
        <w:pStyle w:val="64"/>
        <w:shd w:val="clear" w:color="auto" w:fill="auto"/>
        <w:spacing w:line="276" w:lineRule="auto"/>
        <w:ind w:left="740" w:right="-1"/>
        <w:jc w:val="left"/>
        <w:rPr>
          <w:sz w:val="28"/>
          <w:szCs w:val="28"/>
        </w:rPr>
      </w:pPr>
      <w:r w:rsidRPr="00C86780">
        <w:rPr>
          <w:rStyle w:val="18"/>
          <w:sz w:val="28"/>
          <w:szCs w:val="28"/>
        </w:rPr>
        <w:t>введение;</w:t>
      </w:r>
    </w:p>
    <w:p w14:paraId="52F21981" w14:textId="77777777" w:rsidR="002F479A" w:rsidRPr="00C86780" w:rsidRDefault="002F479A" w:rsidP="002F479A">
      <w:pPr>
        <w:pStyle w:val="64"/>
        <w:shd w:val="clear" w:color="auto" w:fill="auto"/>
        <w:spacing w:line="276" w:lineRule="auto"/>
        <w:ind w:left="740" w:right="-1"/>
        <w:jc w:val="both"/>
        <w:rPr>
          <w:rStyle w:val="19"/>
          <w:sz w:val="28"/>
          <w:szCs w:val="28"/>
        </w:rPr>
      </w:pPr>
      <w:r w:rsidRPr="00C86780">
        <w:rPr>
          <w:rStyle w:val="18"/>
          <w:sz w:val="28"/>
          <w:szCs w:val="28"/>
        </w:rPr>
        <w:t>основная часть, структурированная на главы и параграфы;</w:t>
      </w:r>
      <w:r w:rsidRPr="00C86780">
        <w:rPr>
          <w:rStyle w:val="19"/>
          <w:sz w:val="28"/>
          <w:szCs w:val="28"/>
        </w:rPr>
        <w:t xml:space="preserve"> </w:t>
      </w:r>
    </w:p>
    <w:p w14:paraId="2CC95949" w14:textId="77777777" w:rsidR="002F479A" w:rsidRPr="00C86780" w:rsidRDefault="002F479A" w:rsidP="002F479A">
      <w:pPr>
        <w:pStyle w:val="64"/>
        <w:shd w:val="clear" w:color="auto" w:fill="auto"/>
        <w:spacing w:line="276" w:lineRule="auto"/>
        <w:ind w:left="740" w:right="-1"/>
        <w:jc w:val="both"/>
        <w:rPr>
          <w:sz w:val="28"/>
          <w:szCs w:val="28"/>
        </w:rPr>
      </w:pPr>
      <w:r w:rsidRPr="00C86780">
        <w:rPr>
          <w:rStyle w:val="18"/>
          <w:sz w:val="28"/>
          <w:szCs w:val="28"/>
        </w:rPr>
        <w:t>заключение;</w:t>
      </w:r>
    </w:p>
    <w:p w14:paraId="43730848" w14:textId="77777777" w:rsidR="002F479A" w:rsidRPr="00C86780" w:rsidRDefault="002F479A" w:rsidP="002F479A">
      <w:pPr>
        <w:pStyle w:val="64"/>
        <w:shd w:val="clear" w:color="auto" w:fill="auto"/>
        <w:spacing w:line="276" w:lineRule="auto"/>
        <w:ind w:left="740" w:right="-1"/>
        <w:jc w:val="both"/>
        <w:rPr>
          <w:rStyle w:val="19"/>
          <w:sz w:val="28"/>
          <w:szCs w:val="28"/>
        </w:rPr>
      </w:pPr>
      <w:r w:rsidRPr="00C86780">
        <w:rPr>
          <w:rStyle w:val="18"/>
          <w:sz w:val="28"/>
          <w:szCs w:val="28"/>
        </w:rPr>
        <w:t>список использованных источников;</w:t>
      </w:r>
      <w:r w:rsidRPr="00C86780">
        <w:rPr>
          <w:rStyle w:val="19"/>
          <w:sz w:val="28"/>
          <w:szCs w:val="28"/>
        </w:rPr>
        <w:t xml:space="preserve"> </w:t>
      </w:r>
    </w:p>
    <w:p w14:paraId="2F1185ED" w14:textId="77777777" w:rsidR="002F479A" w:rsidRPr="00C86780" w:rsidRDefault="002F479A" w:rsidP="002F479A">
      <w:pPr>
        <w:pStyle w:val="64"/>
        <w:shd w:val="clear" w:color="auto" w:fill="auto"/>
        <w:spacing w:line="276" w:lineRule="auto"/>
        <w:ind w:left="740" w:right="-1"/>
        <w:jc w:val="both"/>
        <w:rPr>
          <w:sz w:val="28"/>
          <w:szCs w:val="28"/>
        </w:rPr>
      </w:pPr>
      <w:r w:rsidRPr="00C86780">
        <w:rPr>
          <w:rStyle w:val="18"/>
          <w:sz w:val="28"/>
          <w:szCs w:val="28"/>
        </w:rPr>
        <w:t>приложения (при наличии).</w:t>
      </w:r>
    </w:p>
    <w:p w14:paraId="4E4BB1C9" w14:textId="77777777" w:rsidR="002F479A" w:rsidRPr="0094062A" w:rsidRDefault="002F479A" w:rsidP="002F479A">
      <w:pPr>
        <w:pStyle w:val="64"/>
        <w:numPr>
          <w:ilvl w:val="1"/>
          <w:numId w:val="2"/>
        </w:numPr>
        <w:shd w:val="clear" w:color="auto" w:fill="auto"/>
        <w:tabs>
          <w:tab w:val="left" w:pos="1276"/>
        </w:tabs>
        <w:spacing w:line="276" w:lineRule="auto"/>
        <w:ind w:left="0" w:right="4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содержании приводятся заголовки разделов, глав и параграфов, а также указываются страницы, с которых они начинаются.</w:t>
      </w:r>
    </w:p>
    <w:p w14:paraId="48F039F2" w14:textId="77777777" w:rsidR="002F479A" w:rsidRDefault="002F479A" w:rsidP="002F479A">
      <w:pPr>
        <w:pStyle w:val="64"/>
        <w:numPr>
          <w:ilvl w:val="1"/>
          <w:numId w:val="2"/>
        </w:numPr>
        <w:shd w:val="clear" w:color="auto" w:fill="auto"/>
        <w:tabs>
          <w:tab w:val="left" w:pos="1276"/>
        </w:tabs>
        <w:spacing w:line="276" w:lineRule="auto"/>
        <w:ind w:left="0" w:right="40" w:firstLine="709"/>
        <w:jc w:val="both"/>
        <w:rPr>
          <w:rStyle w:val="18"/>
          <w:sz w:val="28"/>
          <w:szCs w:val="28"/>
        </w:rPr>
      </w:pPr>
      <w:r w:rsidRPr="00425C79">
        <w:rPr>
          <w:sz w:val="28"/>
          <w:szCs w:val="28"/>
        </w:rPr>
        <w:t xml:space="preserve">Во введении обосновывается актуальность темы ВКР, степень </w:t>
      </w:r>
      <w:r w:rsidRPr="00425C79">
        <w:rPr>
          <w:rStyle w:val="18"/>
          <w:sz w:val="28"/>
          <w:szCs w:val="28"/>
        </w:rPr>
        <w:t>её</w:t>
      </w:r>
      <w:r w:rsidRPr="00425C79">
        <w:rPr>
          <w:rStyle w:val="19"/>
          <w:sz w:val="28"/>
          <w:szCs w:val="28"/>
        </w:rPr>
        <w:t xml:space="preserve"> </w:t>
      </w:r>
      <w:r w:rsidRPr="00425C79">
        <w:rPr>
          <w:rStyle w:val="18"/>
          <w:sz w:val="28"/>
          <w:szCs w:val="28"/>
        </w:rPr>
        <w:t>разработанности; цель, задачи, объект и предмет исследования; круг</w:t>
      </w:r>
      <w:r w:rsidRPr="00425C79">
        <w:rPr>
          <w:rStyle w:val="19"/>
          <w:sz w:val="28"/>
          <w:szCs w:val="28"/>
        </w:rPr>
        <w:t xml:space="preserve"> </w:t>
      </w:r>
      <w:r w:rsidRPr="00425C79">
        <w:rPr>
          <w:rStyle w:val="18"/>
          <w:sz w:val="28"/>
          <w:szCs w:val="28"/>
        </w:rPr>
        <w:t xml:space="preserve">рассматриваемых проблем, </w:t>
      </w:r>
      <w:r w:rsidRPr="00425C79">
        <w:rPr>
          <w:sz w:val="28"/>
          <w:szCs w:val="28"/>
        </w:rPr>
        <w:t>описывается информационная база, выбираются методы научного исследования, обязательно отражается теоретическая и практическая значимость работы.</w:t>
      </w:r>
      <w:r w:rsidRPr="00425C79">
        <w:rPr>
          <w:rStyle w:val="18"/>
          <w:sz w:val="28"/>
          <w:szCs w:val="28"/>
        </w:rPr>
        <w:t xml:space="preserve"> </w:t>
      </w:r>
    </w:p>
    <w:p w14:paraId="42EBCF28" w14:textId="77777777" w:rsidR="002F479A" w:rsidRDefault="002F479A" w:rsidP="002F479A">
      <w:pPr>
        <w:pStyle w:val="64"/>
        <w:shd w:val="clear" w:color="auto" w:fill="auto"/>
        <w:spacing w:line="276" w:lineRule="auto"/>
        <w:ind w:left="40" w:right="40" w:firstLine="709"/>
        <w:jc w:val="both"/>
        <w:rPr>
          <w:rStyle w:val="18"/>
          <w:sz w:val="28"/>
          <w:szCs w:val="28"/>
        </w:rPr>
      </w:pPr>
      <w:r w:rsidRPr="00425C79">
        <w:rPr>
          <w:rStyle w:val="18"/>
          <w:sz w:val="28"/>
          <w:szCs w:val="28"/>
        </w:rPr>
        <w:t>Первичным является объект исследования (более широкое понятие)</w:t>
      </w:r>
      <w:r>
        <w:rPr>
          <w:rStyle w:val="18"/>
          <w:sz w:val="28"/>
          <w:szCs w:val="28"/>
        </w:rPr>
        <w:t xml:space="preserve"> </w:t>
      </w:r>
      <w:r w:rsidRPr="00EB5C2B">
        <w:rPr>
          <w:rStyle w:val="18"/>
          <w:sz w:val="28"/>
          <w:szCs w:val="28"/>
        </w:rPr>
        <w:t xml:space="preserve">– процесс или явление, избранное для изучения, т.е. объектом исследования является то, на что направлен научный поиск. </w:t>
      </w:r>
      <w:r>
        <w:rPr>
          <w:rStyle w:val="18"/>
          <w:sz w:val="28"/>
          <w:szCs w:val="28"/>
        </w:rPr>
        <w:t>П</w:t>
      </w:r>
      <w:r w:rsidRPr="00425C79">
        <w:rPr>
          <w:rStyle w:val="18"/>
          <w:sz w:val="28"/>
          <w:szCs w:val="28"/>
        </w:rPr>
        <w:t>редмет</w:t>
      </w:r>
      <w:r>
        <w:rPr>
          <w:rStyle w:val="18"/>
          <w:sz w:val="28"/>
          <w:szCs w:val="28"/>
        </w:rPr>
        <w:t>ом</w:t>
      </w:r>
      <w:r w:rsidRPr="00425C79">
        <w:rPr>
          <w:rStyle w:val="18"/>
          <w:sz w:val="28"/>
          <w:szCs w:val="28"/>
        </w:rPr>
        <w:t xml:space="preserve"> исследования</w:t>
      </w:r>
      <w:r w:rsidRPr="00EB5C2B">
        <w:rPr>
          <w:rStyle w:val="18"/>
          <w:sz w:val="28"/>
          <w:szCs w:val="28"/>
        </w:rPr>
        <w:t xml:space="preserve"> </w:t>
      </w:r>
      <w:r>
        <w:rPr>
          <w:rStyle w:val="18"/>
          <w:sz w:val="28"/>
          <w:szCs w:val="28"/>
        </w:rPr>
        <w:t xml:space="preserve">(некое частное, аспект объекта) </w:t>
      </w:r>
      <w:r w:rsidRPr="00EB5C2B">
        <w:rPr>
          <w:rStyle w:val="18"/>
          <w:sz w:val="28"/>
          <w:szCs w:val="28"/>
        </w:rPr>
        <w:t xml:space="preserve">принято считать ту из сторон </w:t>
      </w:r>
      <w:r>
        <w:rPr>
          <w:rStyle w:val="18"/>
          <w:sz w:val="28"/>
          <w:szCs w:val="28"/>
        </w:rPr>
        <w:t xml:space="preserve">или свойств </w:t>
      </w:r>
      <w:r w:rsidRPr="00EB5C2B">
        <w:rPr>
          <w:rStyle w:val="18"/>
          <w:sz w:val="28"/>
          <w:szCs w:val="28"/>
        </w:rPr>
        <w:t>объекта исследования, которая непосредственно подлежит изучению</w:t>
      </w:r>
      <w:r w:rsidRPr="00425C79">
        <w:rPr>
          <w:rStyle w:val="18"/>
          <w:sz w:val="28"/>
          <w:szCs w:val="28"/>
        </w:rPr>
        <w:t>.</w:t>
      </w:r>
      <w:r>
        <w:rPr>
          <w:rStyle w:val="18"/>
          <w:sz w:val="28"/>
          <w:szCs w:val="28"/>
        </w:rPr>
        <w:t xml:space="preserve"> </w:t>
      </w:r>
      <w:r w:rsidRPr="00425C79">
        <w:rPr>
          <w:rStyle w:val="18"/>
          <w:sz w:val="28"/>
          <w:szCs w:val="28"/>
        </w:rPr>
        <w:t xml:space="preserve">Предмет исследования чаще всего </w:t>
      </w:r>
      <w:r>
        <w:rPr>
          <w:rStyle w:val="18"/>
          <w:sz w:val="28"/>
          <w:szCs w:val="28"/>
        </w:rPr>
        <w:t>близок</w:t>
      </w:r>
      <w:r w:rsidRPr="00425C79">
        <w:rPr>
          <w:rStyle w:val="18"/>
          <w:sz w:val="28"/>
          <w:szCs w:val="28"/>
        </w:rPr>
        <w:t xml:space="preserve"> </w:t>
      </w:r>
      <w:r>
        <w:rPr>
          <w:rStyle w:val="18"/>
          <w:sz w:val="28"/>
          <w:szCs w:val="28"/>
        </w:rPr>
        <w:t>к</w:t>
      </w:r>
      <w:r w:rsidRPr="00EB5C2B">
        <w:rPr>
          <w:rStyle w:val="18"/>
          <w:sz w:val="28"/>
          <w:szCs w:val="28"/>
        </w:rPr>
        <w:t xml:space="preserve"> </w:t>
      </w:r>
      <w:r>
        <w:rPr>
          <w:rStyle w:val="18"/>
          <w:sz w:val="28"/>
          <w:szCs w:val="28"/>
        </w:rPr>
        <w:t xml:space="preserve">формулировке </w:t>
      </w:r>
      <w:r w:rsidRPr="00425C79">
        <w:rPr>
          <w:rStyle w:val="18"/>
          <w:sz w:val="28"/>
          <w:szCs w:val="28"/>
        </w:rPr>
        <w:t>тем</w:t>
      </w:r>
      <w:r>
        <w:rPr>
          <w:rStyle w:val="18"/>
          <w:sz w:val="28"/>
          <w:szCs w:val="28"/>
        </w:rPr>
        <w:t>ы</w:t>
      </w:r>
      <w:r w:rsidRPr="00425C79">
        <w:rPr>
          <w:rStyle w:val="18"/>
          <w:sz w:val="28"/>
          <w:szCs w:val="28"/>
        </w:rPr>
        <w:t>.</w:t>
      </w:r>
      <w:r>
        <w:rPr>
          <w:rStyle w:val="18"/>
          <w:sz w:val="28"/>
          <w:szCs w:val="28"/>
        </w:rPr>
        <w:t xml:space="preserve"> </w:t>
      </w:r>
    </w:p>
    <w:p w14:paraId="6B770DFE" w14:textId="77777777" w:rsidR="002F479A" w:rsidRDefault="002F479A" w:rsidP="002F479A">
      <w:pPr>
        <w:pStyle w:val="64"/>
        <w:shd w:val="clear" w:color="auto" w:fill="auto"/>
        <w:spacing w:line="276" w:lineRule="auto"/>
        <w:ind w:left="40" w:right="40" w:firstLine="709"/>
        <w:jc w:val="both"/>
        <w:rPr>
          <w:rStyle w:val="18"/>
          <w:sz w:val="28"/>
          <w:szCs w:val="28"/>
        </w:rPr>
      </w:pPr>
      <w:r w:rsidRPr="00EB5C2B">
        <w:rPr>
          <w:rStyle w:val="18"/>
          <w:sz w:val="28"/>
          <w:szCs w:val="28"/>
        </w:rPr>
        <w:t>Цель исследования – это то, что в самом общем виде должно быть достигнуто в итоге исследования выпускной квалификационной работы. Определение цели исследования яв</w:t>
      </w:r>
      <w:r>
        <w:rPr>
          <w:rStyle w:val="18"/>
          <w:sz w:val="28"/>
          <w:szCs w:val="28"/>
        </w:rPr>
        <w:t>ляется ее центральной проблемой, при этом ц</w:t>
      </w:r>
      <w:r w:rsidRPr="00EB5C2B">
        <w:rPr>
          <w:rStyle w:val="18"/>
          <w:sz w:val="28"/>
          <w:szCs w:val="28"/>
        </w:rPr>
        <w:t xml:space="preserve">елью исследования в ВКР должно быть получение определенных результатов, а не сам процесс исследования. </w:t>
      </w:r>
    </w:p>
    <w:p w14:paraId="5160A8A8" w14:textId="77777777" w:rsidR="002F479A" w:rsidRPr="00EB5C2B" w:rsidRDefault="002F479A" w:rsidP="002F479A">
      <w:pPr>
        <w:pStyle w:val="64"/>
        <w:shd w:val="clear" w:color="auto" w:fill="auto"/>
        <w:spacing w:line="276" w:lineRule="auto"/>
        <w:ind w:left="40" w:right="40" w:firstLine="709"/>
        <w:jc w:val="both"/>
        <w:rPr>
          <w:rStyle w:val="18"/>
          <w:sz w:val="28"/>
          <w:szCs w:val="28"/>
        </w:rPr>
      </w:pPr>
      <w:r w:rsidRPr="00EB5C2B">
        <w:rPr>
          <w:rStyle w:val="18"/>
          <w:sz w:val="28"/>
          <w:szCs w:val="28"/>
        </w:rPr>
        <w:t xml:space="preserve">Задачи вытекают из общей цели, их определение начинается </w:t>
      </w:r>
      <w:r>
        <w:rPr>
          <w:rStyle w:val="18"/>
          <w:sz w:val="28"/>
          <w:szCs w:val="28"/>
        </w:rPr>
        <w:t xml:space="preserve">терминами </w:t>
      </w:r>
      <w:r w:rsidRPr="000929D5">
        <w:rPr>
          <w:rStyle w:val="18"/>
          <w:sz w:val="28"/>
          <w:szCs w:val="28"/>
        </w:rPr>
        <w:t>исследовательских действий</w:t>
      </w:r>
      <w:r w:rsidRPr="00EB5C2B">
        <w:rPr>
          <w:rStyle w:val="18"/>
          <w:sz w:val="28"/>
          <w:szCs w:val="28"/>
        </w:rPr>
        <w:t xml:space="preserve">: изучить, </w:t>
      </w:r>
      <w:r w:rsidRPr="000929D5">
        <w:rPr>
          <w:rStyle w:val="18"/>
          <w:sz w:val="28"/>
          <w:szCs w:val="28"/>
        </w:rPr>
        <w:t xml:space="preserve">уточнить, проанализировать, </w:t>
      </w:r>
      <w:r w:rsidRPr="00EB5C2B">
        <w:rPr>
          <w:rStyle w:val="18"/>
          <w:sz w:val="28"/>
          <w:szCs w:val="28"/>
        </w:rPr>
        <w:t xml:space="preserve">выяснить, </w:t>
      </w:r>
      <w:r w:rsidRPr="000929D5">
        <w:rPr>
          <w:rStyle w:val="18"/>
          <w:sz w:val="28"/>
          <w:szCs w:val="28"/>
        </w:rPr>
        <w:t xml:space="preserve">обобщить, выявить, доказать, внедрить, определить, найти, описать, установить, </w:t>
      </w:r>
      <w:r w:rsidRPr="00EB5C2B">
        <w:rPr>
          <w:rStyle w:val="18"/>
          <w:sz w:val="28"/>
          <w:szCs w:val="28"/>
        </w:rPr>
        <w:t xml:space="preserve">разработать, </w:t>
      </w:r>
      <w:r w:rsidRPr="000929D5">
        <w:rPr>
          <w:rStyle w:val="18"/>
          <w:sz w:val="28"/>
          <w:szCs w:val="28"/>
        </w:rPr>
        <w:t xml:space="preserve">выработать, </w:t>
      </w:r>
      <w:r w:rsidRPr="00EB5C2B">
        <w:rPr>
          <w:rStyle w:val="18"/>
          <w:sz w:val="28"/>
          <w:szCs w:val="28"/>
        </w:rPr>
        <w:t>экспериментально доказать и т.д. Формулировки задач необходимо делать как можно точнее</w:t>
      </w:r>
      <w:r>
        <w:rPr>
          <w:rStyle w:val="18"/>
          <w:sz w:val="28"/>
          <w:szCs w:val="28"/>
        </w:rPr>
        <w:t xml:space="preserve"> и</w:t>
      </w:r>
      <w:r w:rsidRPr="00EB5C2B">
        <w:rPr>
          <w:rStyle w:val="18"/>
          <w:sz w:val="28"/>
          <w:szCs w:val="28"/>
        </w:rPr>
        <w:t xml:space="preserve"> обычно формулировки </w:t>
      </w:r>
      <w:r>
        <w:rPr>
          <w:rStyle w:val="18"/>
          <w:sz w:val="28"/>
          <w:szCs w:val="28"/>
        </w:rPr>
        <w:t>раскрывают содержание</w:t>
      </w:r>
      <w:r w:rsidRPr="00EB5C2B">
        <w:rPr>
          <w:rStyle w:val="18"/>
          <w:sz w:val="28"/>
          <w:szCs w:val="28"/>
        </w:rPr>
        <w:t xml:space="preserve"> глав, параграфов ВКР (не больше 5 задач).</w:t>
      </w:r>
      <w:r>
        <w:rPr>
          <w:rStyle w:val="18"/>
          <w:sz w:val="28"/>
          <w:szCs w:val="28"/>
        </w:rPr>
        <w:t xml:space="preserve"> </w:t>
      </w:r>
    </w:p>
    <w:p w14:paraId="043317B7" w14:textId="77777777" w:rsidR="002F479A" w:rsidRPr="00766F1F" w:rsidRDefault="002F479A" w:rsidP="002F479A">
      <w:pPr>
        <w:pStyle w:val="64"/>
        <w:shd w:val="clear" w:color="auto" w:fill="auto"/>
        <w:spacing w:line="276" w:lineRule="auto"/>
        <w:ind w:left="40" w:right="40" w:firstLine="709"/>
        <w:jc w:val="both"/>
        <w:rPr>
          <w:rStyle w:val="18"/>
          <w:sz w:val="28"/>
          <w:szCs w:val="28"/>
        </w:rPr>
      </w:pPr>
      <w:r w:rsidRPr="00EB53C6">
        <w:rPr>
          <w:sz w:val="28"/>
          <w:szCs w:val="28"/>
        </w:rPr>
        <w:t xml:space="preserve">В </w:t>
      </w:r>
      <w:r w:rsidRPr="00766F1F">
        <w:rPr>
          <w:rStyle w:val="18"/>
          <w:sz w:val="28"/>
          <w:szCs w:val="28"/>
        </w:rPr>
        <w:t xml:space="preserve">качестве апробации результатов исследования (приоритетно для магистрантов) во введении также указывается участие обучающегося в НИР: </w:t>
      </w:r>
      <w:r w:rsidRPr="00766F1F">
        <w:rPr>
          <w:rStyle w:val="18"/>
          <w:sz w:val="28"/>
          <w:szCs w:val="28"/>
        </w:rPr>
        <w:lastRenderedPageBreak/>
        <w:t>гранты, конкурсы, выступления на конференциях, круглых столах и иных научных мероприятиях, выполнение НИР в рамках государственного задания или по договорам с организациями; имеющиеся научные публикации по теме исследования.</w:t>
      </w:r>
    </w:p>
    <w:p w14:paraId="3721836D" w14:textId="77777777" w:rsidR="002F479A" w:rsidRPr="00A647D3" w:rsidRDefault="002F479A" w:rsidP="002F479A">
      <w:pPr>
        <w:pStyle w:val="64"/>
        <w:shd w:val="clear" w:color="auto" w:fill="auto"/>
        <w:spacing w:line="276" w:lineRule="auto"/>
        <w:ind w:left="40" w:right="40" w:firstLine="709"/>
        <w:jc w:val="both"/>
        <w:rPr>
          <w:sz w:val="28"/>
          <w:szCs w:val="28"/>
        </w:rPr>
      </w:pPr>
      <w:r w:rsidRPr="00766F1F">
        <w:rPr>
          <w:rStyle w:val="18"/>
          <w:sz w:val="28"/>
          <w:szCs w:val="28"/>
        </w:rPr>
        <w:t>В конце введения раскрывается структура работы (дается краткий перечень ее структурных элементов, например, работа состоит из введения, двух глав, заключения, списка использованной литературы, который представлен</w:t>
      </w:r>
      <w:r w:rsidRPr="00A647D3">
        <w:rPr>
          <w:sz w:val="28"/>
          <w:szCs w:val="28"/>
        </w:rPr>
        <w:t xml:space="preserve"> 36 источниками, в том числе 3 на иностранном языке, и 8 приложений.</w:t>
      </w:r>
    </w:p>
    <w:p w14:paraId="1BBBAC11" w14:textId="77777777" w:rsidR="002F479A" w:rsidRDefault="002F479A" w:rsidP="002F479A">
      <w:pPr>
        <w:pStyle w:val="64"/>
        <w:shd w:val="clear" w:color="auto" w:fill="auto"/>
        <w:spacing w:line="276" w:lineRule="auto"/>
        <w:ind w:left="40" w:right="40" w:firstLine="700"/>
        <w:jc w:val="both"/>
        <w:rPr>
          <w:rStyle w:val="18"/>
          <w:sz w:val="28"/>
          <w:szCs w:val="28"/>
        </w:rPr>
      </w:pPr>
      <w:r w:rsidRPr="002917F0">
        <w:rPr>
          <w:rStyle w:val="18"/>
          <w:sz w:val="28"/>
          <w:szCs w:val="28"/>
        </w:rPr>
        <w:t xml:space="preserve">Введение должно быть кратким (2 - </w:t>
      </w:r>
      <w:r w:rsidRPr="00EB5C2B">
        <w:rPr>
          <w:rStyle w:val="18"/>
          <w:sz w:val="28"/>
          <w:szCs w:val="28"/>
        </w:rPr>
        <w:t xml:space="preserve">3 </w:t>
      </w:r>
      <w:r w:rsidRPr="002917F0">
        <w:rPr>
          <w:rStyle w:val="18"/>
          <w:sz w:val="28"/>
          <w:szCs w:val="28"/>
        </w:rPr>
        <w:t>стр.).</w:t>
      </w:r>
      <w:r>
        <w:rPr>
          <w:rStyle w:val="18"/>
          <w:sz w:val="28"/>
          <w:szCs w:val="28"/>
        </w:rPr>
        <w:t xml:space="preserve"> </w:t>
      </w:r>
    </w:p>
    <w:p w14:paraId="09C4B5E3" w14:textId="77777777" w:rsidR="002F479A" w:rsidRPr="005F49ED" w:rsidRDefault="002F479A" w:rsidP="002F479A">
      <w:pPr>
        <w:pStyle w:val="64"/>
        <w:numPr>
          <w:ilvl w:val="1"/>
          <w:numId w:val="2"/>
        </w:numPr>
        <w:shd w:val="clear" w:color="auto" w:fill="auto"/>
        <w:spacing w:line="276" w:lineRule="auto"/>
        <w:ind w:left="0" w:right="40" w:firstLine="709"/>
        <w:jc w:val="both"/>
        <w:rPr>
          <w:sz w:val="28"/>
          <w:szCs w:val="28"/>
        </w:rPr>
      </w:pPr>
      <w:r w:rsidRPr="005F49ED">
        <w:rPr>
          <w:rStyle w:val="18"/>
          <w:sz w:val="28"/>
          <w:szCs w:val="28"/>
        </w:rPr>
        <w:t>Основная часть ВКР включает главы и параграфы в соответствии с</w:t>
      </w:r>
      <w:r w:rsidRPr="005F49ED">
        <w:rPr>
          <w:rStyle w:val="19"/>
          <w:sz w:val="28"/>
          <w:szCs w:val="28"/>
        </w:rPr>
        <w:t xml:space="preserve"> </w:t>
      </w:r>
      <w:r w:rsidRPr="005F49ED">
        <w:rPr>
          <w:rStyle w:val="18"/>
          <w:sz w:val="28"/>
          <w:szCs w:val="28"/>
        </w:rPr>
        <w:t>логической структурой изложения. Название главы не должно дублировать название</w:t>
      </w:r>
      <w:r w:rsidRPr="005F49ED">
        <w:rPr>
          <w:rStyle w:val="19"/>
          <w:sz w:val="28"/>
          <w:szCs w:val="28"/>
        </w:rPr>
        <w:t xml:space="preserve"> </w:t>
      </w:r>
      <w:r w:rsidRPr="005F49ED">
        <w:rPr>
          <w:rStyle w:val="18"/>
          <w:sz w:val="28"/>
          <w:szCs w:val="28"/>
        </w:rPr>
        <w:t xml:space="preserve">темы, а название параграфов </w:t>
      </w:r>
      <w:r>
        <w:rPr>
          <w:rStyle w:val="20"/>
          <w:sz w:val="28"/>
          <w:szCs w:val="28"/>
        </w:rPr>
        <w:t>–</w:t>
      </w:r>
      <w:r w:rsidRPr="005F49ED">
        <w:rPr>
          <w:rStyle w:val="20"/>
          <w:sz w:val="28"/>
          <w:szCs w:val="28"/>
        </w:rPr>
        <w:t xml:space="preserve"> </w:t>
      </w:r>
      <w:r w:rsidRPr="005F49ED">
        <w:rPr>
          <w:rStyle w:val="18"/>
          <w:sz w:val="28"/>
          <w:szCs w:val="28"/>
        </w:rPr>
        <w:t>названия глав. Формулировки должны быть</w:t>
      </w:r>
      <w:r>
        <w:rPr>
          <w:rStyle w:val="18"/>
          <w:sz w:val="28"/>
          <w:szCs w:val="28"/>
        </w:rPr>
        <w:t xml:space="preserve"> </w:t>
      </w:r>
      <w:r w:rsidRPr="005F49ED">
        <w:rPr>
          <w:rStyle w:val="18"/>
          <w:sz w:val="28"/>
          <w:szCs w:val="28"/>
        </w:rPr>
        <w:t>лаконичными и отражать суть главы (параграфа).</w:t>
      </w:r>
    </w:p>
    <w:p w14:paraId="5A82714C" w14:textId="77777777" w:rsidR="002F479A" w:rsidRDefault="002F479A" w:rsidP="002F479A">
      <w:pPr>
        <w:pStyle w:val="64"/>
        <w:shd w:val="clear" w:color="auto" w:fill="auto"/>
        <w:spacing w:line="276" w:lineRule="auto"/>
        <w:ind w:left="40" w:right="40" w:firstLine="700"/>
        <w:jc w:val="both"/>
        <w:rPr>
          <w:rStyle w:val="18"/>
          <w:sz w:val="28"/>
          <w:szCs w:val="28"/>
        </w:rPr>
      </w:pPr>
      <w:r w:rsidRPr="002917F0">
        <w:rPr>
          <w:rStyle w:val="18"/>
          <w:sz w:val="28"/>
          <w:szCs w:val="28"/>
        </w:rPr>
        <w:t xml:space="preserve">Основная часть ВКР </w:t>
      </w:r>
      <w:r>
        <w:rPr>
          <w:rStyle w:val="18"/>
          <w:sz w:val="28"/>
          <w:szCs w:val="28"/>
        </w:rPr>
        <w:t xml:space="preserve">программ бакалавриата может включать две или </w:t>
      </w:r>
      <w:r w:rsidRPr="002917F0">
        <w:rPr>
          <w:rStyle w:val="18"/>
          <w:sz w:val="28"/>
          <w:szCs w:val="28"/>
        </w:rPr>
        <w:t>три главы</w:t>
      </w:r>
      <w:r>
        <w:rPr>
          <w:rStyle w:val="18"/>
          <w:sz w:val="28"/>
          <w:szCs w:val="28"/>
        </w:rPr>
        <w:t>. В</w:t>
      </w:r>
      <w:r w:rsidRPr="002917F0">
        <w:rPr>
          <w:rStyle w:val="18"/>
          <w:sz w:val="28"/>
          <w:szCs w:val="28"/>
        </w:rPr>
        <w:t xml:space="preserve">КР </w:t>
      </w:r>
      <w:r>
        <w:rPr>
          <w:rStyle w:val="18"/>
          <w:sz w:val="28"/>
          <w:szCs w:val="28"/>
        </w:rPr>
        <w:t xml:space="preserve">программ магистртуры, как правило </w:t>
      </w:r>
      <w:r w:rsidRPr="002917F0">
        <w:rPr>
          <w:rStyle w:val="18"/>
          <w:sz w:val="28"/>
          <w:szCs w:val="28"/>
        </w:rPr>
        <w:t>состо</w:t>
      </w:r>
      <w:r>
        <w:rPr>
          <w:rStyle w:val="18"/>
          <w:sz w:val="28"/>
          <w:szCs w:val="28"/>
        </w:rPr>
        <w:t>ит</w:t>
      </w:r>
      <w:r w:rsidRPr="002917F0">
        <w:rPr>
          <w:rStyle w:val="18"/>
          <w:sz w:val="28"/>
          <w:szCs w:val="28"/>
        </w:rPr>
        <w:t xml:space="preserve"> из </w:t>
      </w:r>
      <w:r>
        <w:rPr>
          <w:rStyle w:val="18"/>
          <w:sz w:val="28"/>
          <w:szCs w:val="28"/>
        </w:rPr>
        <w:t>трех</w:t>
      </w:r>
      <w:r w:rsidRPr="002917F0">
        <w:rPr>
          <w:rStyle w:val="18"/>
          <w:sz w:val="28"/>
          <w:szCs w:val="28"/>
        </w:rPr>
        <w:t xml:space="preserve"> глав.</w:t>
      </w:r>
      <w:r>
        <w:rPr>
          <w:rStyle w:val="18"/>
          <w:sz w:val="28"/>
          <w:szCs w:val="28"/>
        </w:rPr>
        <w:t xml:space="preserve"> </w:t>
      </w:r>
      <w:r w:rsidRPr="001A60EE">
        <w:rPr>
          <w:rStyle w:val="18"/>
          <w:sz w:val="28"/>
          <w:szCs w:val="28"/>
        </w:rPr>
        <w:t xml:space="preserve">Количество глав и параграфов в главе определяется </w:t>
      </w:r>
      <w:r>
        <w:rPr>
          <w:rStyle w:val="0pt"/>
          <w:rFonts w:eastAsiaTheme="minorHAnsi"/>
          <w:sz w:val="28"/>
          <w:szCs w:val="28"/>
        </w:rPr>
        <w:t>обучающимся</w:t>
      </w:r>
      <w:r>
        <w:rPr>
          <w:rStyle w:val="1"/>
          <w:rFonts w:eastAsiaTheme="minorHAnsi"/>
          <w:sz w:val="28"/>
          <w:szCs w:val="28"/>
        </w:rPr>
        <w:t xml:space="preserve"> </w:t>
      </w:r>
      <w:r w:rsidRPr="001A60EE">
        <w:rPr>
          <w:rStyle w:val="18"/>
          <w:sz w:val="28"/>
          <w:szCs w:val="28"/>
        </w:rPr>
        <w:t>совместно с руководителем при составлении плана работы над ВКР.</w:t>
      </w:r>
    </w:p>
    <w:p w14:paraId="5941546A" w14:textId="77777777" w:rsidR="002F479A" w:rsidRPr="001A60EE" w:rsidRDefault="002F479A" w:rsidP="002F479A">
      <w:pPr>
        <w:spacing w:after="0"/>
        <w:ind w:firstLine="709"/>
        <w:jc w:val="both"/>
        <w:rPr>
          <w:rStyle w:val="18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основной части выпускной квалификационной работы обязательными являются ссылки на использованные источники (научную, методическую или учебную литературу и т.д.). Наличие ссылок свидетельствует о качестве изучения темы, научной добросовестности автора работы. Воспроизведение материала без указания на источник квалифицируется как плагиат.</w:t>
      </w:r>
    </w:p>
    <w:p w14:paraId="3A503E40" w14:textId="77777777" w:rsidR="002F479A" w:rsidRPr="002917F0" w:rsidRDefault="002F479A" w:rsidP="002F479A">
      <w:pPr>
        <w:pStyle w:val="64"/>
        <w:numPr>
          <w:ilvl w:val="1"/>
          <w:numId w:val="2"/>
        </w:numPr>
        <w:shd w:val="clear" w:color="auto" w:fill="auto"/>
        <w:spacing w:line="276" w:lineRule="auto"/>
        <w:ind w:left="0" w:right="40" w:firstLine="709"/>
        <w:jc w:val="both"/>
        <w:rPr>
          <w:sz w:val="28"/>
          <w:szCs w:val="28"/>
        </w:rPr>
      </w:pPr>
      <w:r w:rsidRPr="002917F0">
        <w:rPr>
          <w:rStyle w:val="21"/>
          <w:sz w:val="28"/>
          <w:szCs w:val="28"/>
        </w:rPr>
        <w:t>Первая глава содержит исторические, теоретические и методические</w:t>
      </w:r>
      <w:r w:rsidRPr="002917F0">
        <w:rPr>
          <w:rStyle w:val="22"/>
          <w:sz w:val="28"/>
          <w:szCs w:val="28"/>
        </w:rPr>
        <w:t xml:space="preserve"> </w:t>
      </w:r>
      <w:r w:rsidRPr="002917F0">
        <w:rPr>
          <w:rStyle w:val="21"/>
          <w:sz w:val="28"/>
          <w:szCs w:val="28"/>
        </w:rPr>
        <w:t xml:space="preserve">аспекты исследуемой проблемы. </w:t>
      </w:r>
      <w:r w:rsidRPr="002917F0">
        <w:rPr>
          <w:sz w:val="28"/>
          <w:szCs w:val="28"/>
        </w:rPr>
        <w:t xml:space="preserve">В </w:t>
      </w:r>
      <w:r w:rsidRPr="002917F0">
        <w:rPr>
          <w:rStyle w:val="21"/>
          <w:sz w:val="28"/>
          <w:szCs w:val="28"/>
        </w:rPr>
        <w:t xml:space="preserve">ней содержится обзор </w:t>
      </w:r>
      <w:r>
        <w:rPr>
          <w:rStyle w:val="21"/>
          <w:sz w:val="28"/>
          <w:szCs w:val="28"/>
        </w:rPr>
        <w:t xml:space="preserve">и анализ </w:t>
      </w:r>
      <w:r w:rsidRPr="002917F0">
        <w:rPr>
          <w:rStyle w:val="21"/>
          <w:sz w:val="28"/>
          <w:szCs w:val="28"/>
        </w:rPr>
        <w:t>используемых источников</w:t>
      </w:r>
      <w:r w:rsidRPr="002917F0">
        <w:rPr>
          <w:rStyle w:val="22"/>
          <w:sz w:val="28"/>
          <w:szCs w:val="28"/>
        </w:rPr>
        <w:t xml:space="preserve"> </w:t>
      </w:r>
      <w:r w:rsidRPr="002917F0">
        <w:rPr>
          <w:rStyle w:val="21"/>
          <w:sz w:val="28"/>
          <w:szCs w:val="28"/>
        </w:rPr>
        <w:t xml:space="preserve">информации по теме ВКР, </w:t>
      </w:r>
      <w:r>
        <w:rPr>
          <w:rStyle w:val="21"/>
          <w:sz w:val="28"/>
          <w:szCs w:val="28"/>
        </w:rPr>
        <w:t>раскрытие</w:t>
      </w:r>
      <w:r w:rsidRPr="002917F0">
        <w:rPr>
          <w:rStyle w:val="21"/>
          <w:sz w:val="28"/>
          <w:szCs w:val="28"/>
        </w:rPr>
        <w:t xml:space="preserve"> объекта </w:t>
      </w:r>
      <w:r w:rsidRPr="002917F0">
        <w:rPr>
          <w:sz w:val="28"/>
          <w:szCs w:val="28"/>
        </w:rPr>
        <w:t xml:space="preserve">и </w:t>
      </w:r>
      <w:r w:rsidRPr="002917F0">
        <w:rPr>
          <w:rStyle w:val="21"/>
          <w:sz w:val="28"/>
          <w:szCs w:val="28"/>
        </w:rPr>
        <w:t>предмета исследования, различные</w:t>
      </w:r>
      <w:r w:rsidRPr="002917F0">
        <w:rPr>
          <w:rStyle w:val="22"/>
          <w:sz w:val="28"/>
          <w:szCs w:val="28"/>
        </w:rPr>
        <w:t xml:space="preserve"> </w:t>
      </w:r>
      <w:r w:rsidRPr="002917F0">
        <w:rPr>
          <w:rStyle w:val="21"/>
          <w:sz w:val="28"/>
          <w:szCs w:val="28"/>
        </w:rPr>
        <w:t>теоретические концепции, принятые понятия и их классификации, а также своя</w:t>
      </w:r>
      <w:r w:rsidRPr="002917F0">
        <w:rPr>
          <w:rStyle w:val="22"/>
          <w:sz w:val="28"/>
          <w:szCs w:val="28"/>
        </w:rPr>
        <w:t xml:space="preserve"> </w:t>
      </w:r>
      <w:r w:rsidRPr="002917F0">
        <w:rPr>
          <w:rStyle w:val="21"/>
          <w:sz w:val="28"/>
          <w:szCs w:val="28"/>
        </w:rPr>
        <w:t>аргументированная позиция по данному вопросу.</w:t>
      </w:r>
    </w:p>
    <w:p w14:paraId="3370EBA0" w14:textId="77777777" w:rsidR="002F479A" w:rsidRPr="009F084A" w:rsidRDefault="002F479A" w:rsidP="002F479A">
      <w:pPr>
        <w:pStyle w:val="64"/>
        <w:shd w:val="clear" w:color="auto" w:fill="auto"/>
        <w:spacing w:line="276" w:lineRule="auto"/>
        <w:ind w:left="40" w:right="40" w:firstLine="720"/>
        <w:jc w:val="both"/>
        <w:rPr>
          <w:rStyle w:val="21"/>
          <w:sz w:val="28"/>
          <w:szCs w:val="28"/>
        </w:rPr>
      </w:pPr>
      <w:r w:rsidRPr="009F084A">
        <w:rPr>
          <w:rStyle w:val="21"/>
          <w:sz w:val="28"/>
          <w:szCs w:val="28"/>
        </w:rPr>
        <w:t>Сведения, содержащиеся в этой главе, должны давать полное представление о</w:t>
      </w:r>
      <w:r w:rsidRPr="009F084A">
        <w:rPr>
          <w:rStyle w:val="21"/>
          <w:rFonts w:eastAsiaTheme="minorHAnsi"/>
          <w:sz w:val="28"/>
          <w:szCs w:val="28"/>
        </w:rPr>
        <w:t xml:space="preserve"> </w:t>
      </w:r>
      <w:r w:rsidRPr="009F084A">
        <w:rPr>
          <w:rStyle w:val="21"/>
          <w:sz w:val="28"/>
          <w:szCs w:val="28"/>
        </w:rPr>
        <w:t>состоянии и степени изученности поставленной проблемы. В рамках главы</w:t>
      </w:r>
      <w:r>
        <w:rPr>
          <w:rStyle w:val="21"/>
          <w:sz w:val="28"/>
          <w:szCs w:val="28"/>
        </w:rPr>
        <w:t>,</w:t>
      </w:r>
      <w:r w:rsidRPr="009F084A">
        <w:rPr>
          <w:rStyle w:val="21"/>
          <w:sz w:val="28"/>
          <w:szCs w:val="28"/>
        </w:rPr>
        <w:t xml:space="preserve"> </w:t>
      </w:r>
      <w:r>
        <w:rPr>
          <w:rStyle w:val="21"/>
          <w:sz w:val="28"/>
          <w:szCs w:val="28"/>
        </w:rPr>
        <w:t xml:space="preserve">в частности, </w:t>
      </w:r>
      <w:r w:rsidRPr="009F084A">
        <w:rPr>
          <w:rStyle w:val="21"/>
          <w:sz w:val="28"/>
          <w:szCs w:val="28"/>
        </w:rPr>
        <w:t>обобщается и систематизируется понятийный аппарат, дается критическая оценка имеющихся понятий и их уточнение, приводятся классификации основных понятий по ра</w:t>
      </w:r>
      <w:r>
        <w:rPr>
          <w:rStyle w:val="21"/>
          <w:sz w:val="28"/>
          <w:szCs w:val="28"/>
        </w:rPr>
        <w:t xml:space="preserve">зличным критериальным признакам, </w:t>
      </w:r>
      <w:r w:rsidRPr="009F084A">
        <w:rPr>
          <w:rStyle w:val="21"/>
          <w:sz w:val="28"/>
          <w:szCs w:val="28"/>
        </w:rPr>
        <w:t>описываются теоретические концепции и эволюция взглядов научного сообщества по предмету исследования, а также имеющиеся средства и методы измерения и решения рассматриваемой проблемы;</w:t>
      </w:r>
      <w:r>
        <w:rPr>
          <w:rStyle w:val="21"/>
          <w:sz w:val="28"/>
          <w:szCs w:val="28"/>
        </w:rPr>
        <w:t xml:space="preserve"> </w:t>
      </w:r>
      <w:r w:rsidRPr="009F084A">
        <w:rPr>
          <w:rStyle w:val="21"/>
          <w:sz w:val="28"/>
          <w:szCs w:val="28"/>
        </w:rPr>
        <w:t>характеризуется степень проработанности</w:t>
      </w:r>
      <w:r>
        <w:rPr>
          <w:rStyle w:val="21"/>
          <w:sz w:val="28"/>
          <w:szCs w:val="28"/>
        </w:rPr>
        <w:t xml:space="preserve"> проблемы в России и за рубежом и др.</w:t>
      </w:r>
    </w:p>
    <w:p w14:paraId="0E0C32D1" w14:textId="77777777" w:rsidR="002F479A" w:rsidRPr="002917F0" w:rsidRDefault="002F479A" w:rsidP="002F479A">
      <w:pPr>
        <w:pStyle w:val="64"/>
        <w:shd w:val="clear" w:color="auto" w:fill="auto"/>
        <w:spacing w:line="276" w:lineRule="auto"/>
        <w:ind w:left="40" w:right="40" w:firstLine="720"/>
        <w:jc w:val="both"/>
        <w:rPr>
          <w:sz w:val="28"/>
          <w:szCs w:val="28"/>
        </w:rPr>
      </w:pPr>
      <w:r w:rsidRPr="002917F0">
        <w:rPr>
          <w:rStyle w:val="21"/>
          <w:sz w:val="28"/>
          <w:szCs w:val="28"/>
        </w:rPr>
        <w:t xml:space="preserve">Написание первой главы проводится </w:t>
      </w:r>
      <w:r w:rsidRPr="002917F0">
        <w:rPr>
          <w:sz w:val="28"/>
          <w:szCs w:val="28"/>
        </w:rPr>
        <w:t xml:space="preserve">на </w:t>
      </w:r>
      <w:r w:rsidRPr="002917F0">
        <w:rPr>
          <w:rStyle w:val="21"/>
          <w:sz w:val="28"/>
          <w:szCs w:val="28"/>
        </w:rPr>
        <w:t>базе предварительно подобранных</w:t>
      </w:r>
      <w:r w:rsidRPr="002917F0">
        <w:rPr>
          <w:rStyle w:val="22"/>
          <w:sz w:val="28"/>
          <w:szCs w:val="28"/>
        </w:rPr>
        <w:t xml:space="preserve"> </w:t>
      </w:r>
      <w:r w:rsidRPr="002917F0">
        <w:rPr>
          <w:rStyle w:val="21"/>
          <w:sz w:val="28"/>
          <w:szCs w:val="28"/>
        </w:rPr>
        <w:t>литературных источников, в которых освещаются вопросы, в той или иной степени</w:t>
      </w:r>
      <w:r w:rsidRPr="002917F0">
        <w:rPr>
          <w:rStyle w:val="22"/>
          <w:sz w:val="28"/>
          <w:szCs w:val="28"/>
        </w:rPr>
        <w:t xml:space="preserve"> </w:t>
      </w:r>
      <w:r w:rsidRPr="002917F0">
        <w:rPr>
          <w:rStyle w:val="21"/>
          <w:sz w:val="28"/>
          <w:szCs w:val="28"/>
        </w:rPr>
        <w:t>раскрывающие тему ВКР.</w:t>
      </w:r>
      <w:r>
        <w:rPr>
          <w:rStyle w:val="21"/>
          <w:sz w:val="28"/>
          <w:szCs w:val="28"/>
        </w:rPr>
        <w:t xml:space="preserve"> </w:t>
      </w:r>
      <w:r w:rsidRPr="002917F0">
        <w:rPr>
          <w:rStyle w:val="21"/>
          <w:sz w:val="28"/>
          <w:szCs w:val="28"/>
        </w:rPr>
        <w:t>Особое внимание следует обратить на законодательную, нормативную и</w:t>
      </w:r>
      <w:r w:rsidRPr="002917F0">
        <w:rPr>
          <w:rStyle w:val="22"/>
          <w:sz w:val="28"/>
          <w:szCs w:val="28"/>
        </w:rPr>
        <w:t xml:space="preserve"> </w:t>
      </w:r>
      <w:r w:rsidRPr="002917F0">
        <w:rPr>
          <w:rStyle w:val="21"/>
          <w:sz w:val="28"/>
          <w:szCs w:val="28"/>
        </w:rPr>
        <w:t>специальную документацию, посвященную вопросам, связанным с предметом и</w:t>
      </w:r>
      <w:r w:rsidRPr="002917F0">
        <w:rPr>
          <w:rStyle w:val="22"/>
          <w:sz w:val="28"/>
          <w:szCs w:val="28"/>
        </w:rPr>
        <w:t xml:space="preserve"> </w:t>
      </w:r>
      <w:r w:rsidRPr="002917F0">
        <w:rPr>
          <w:rStyle w:val="21"/>
          <w:sz w:val="28"/>
          <w:szCs w:val="28"/>
        </w:rPr>
        <w:t>объектом исследования.</w:t>
      </w:r>
    </w:p>
    <w:p w14:paraId="05063FAA" w14:textId="77777777" w:rsidR="002F479A" w:rsidRPr="002917F0" w:rsidRDefault="002F479A" w:rsidP="002F479A">
      <w:pPr>
        <w:pStyle w:val="64"/>
        <w:shd w:val="clear" w:color="auto" w:fill="auto"/>
        <w:spacing w:line="276" w:lineRule="auto"/>
        <w:ind w:left="40" w:firstLine="720"/>
        <w:jc w:val="both"/>
        <w:rPr>
          <w:sz w:val="28"/>
          <w:szCs w:val="28"/>
        </w:rPr>
      </w:pPr>
      <w:r w:rsidRPr="002917F0">
        <w:rPr>
          <w:rStyle w:val="21"/>
          <w:sz w:val="28"/>
          <w:szCs w:val="28"/>
        </w:rPr>
        <w:t>Объем этой главы должен составлять 30 - 35 % от всего объема ВКР.</w:t>
      </w:r>
    </w:p>
    <w:p w14:paraId="5BC51806" w14:textId="77777777" w:rsidR="002F479A" w:rsidRPr="002917F0" w:rsidRDefault="002F479A" w:rsidP="002F479A">
      <w:pPr>
        <w:pStyle w:val="64"/>
        <w:shd w:val="clear" w:color="auto" w:fill="auto"/>
        <w:spacing w:line="276" w:lineRule="auto"/>
        <w:ind w:left="40" w:right="40" w:firstLine="720"/>
        <w:jc w:val="both"/>
        <w:rPr>
          <w:sz w:val="28"/>
          <w:szCs w:val="28"/>
        </w:rPr>
      </w:pPr>
      <w:r w:rsidRPr="002917F0">
        <w:rPr>
          <w:rStyle w:val="21"/>
          <w:sz w:val="28"/>
          <w:szCs w:val="28"/>
        </w:rPr>
        <w:t>Завершается первая глава обоснованием необходимости проведения</w:t>
      </w:r>
      <w:r w:rsidRPr="002917F0">
        <w:rPr>
          <w:rStyle w:val="22"/>
          <w:sz w:val="28"/>
          <w:szCs w:val="28"/>
        </w:rPr>
        <w:t xml:space="preserve"> </w:t>
      </w:r>
      <w:r w:rsidRPr="002917F0">
        <w:rPr>
          <w:rStyle w:val="21"/>
          <w:sz w:val="28"/>
          <w:szCs w:val="28"/>
        </w:rPr>
        <w:t>аналитической части работы.</w:t>
      </w:r>
    </w:p>
    <w:p w14:paraId="33379205" w14:textId="77777777" w:rsidR="002F479A" w:rsidRPr="002917F0" w:rsidRDefault="002F479A" w:rsidP="002F479A">
      <w:pPr>
        <w:pStyle w:val="64"/>
        <w:shd w:val="clear" w:color="auto" w:fill="auto"/>
        <w:spacing w:line="276" w:lineRule="auto"/>
        <w:ind w:left="40" w:right="40" w:firstLine="720"/>
        <w:jc w:val="both"/>
        <w:rPr>
          <w:sz w:val="28"/>
          <w:szCs w:val="28"/>
        </w:rPr>
      </w:pPr>
      <w:r w:rsidRPr="002917F0">
        <w:rPr>
          <w:rStyle w:val="21"/>
          <w:sz w:val="28"/>
          <w:szCs w:val="28"/>
        </w:rPr>
        <w:t>Глава должна иметь название, отражающее существо изложенного в нем</w:t>
      </w:r>
      <w:r w:rsidRPr="002917F0">
        <w:rPr>
          <w:rStyle w:val="22"/>
          <w:sz w:val="28"/>
          <w:szCs w:val="28"/>
        </w:rPr>
        <w:t xml:space="preserve"> </w:t>
      </w:r>
      <w:r w:rsidRPr="002917F0">
        <w:rPr>
          <w:rStyle w:val="21"/>
          <w:sz w:val="28"/>
          <w:szCs w:val="28"/>
        </w:rPr>
        <w:t xml:space="preserve">материала. </w:t>
      </w:r>
      <w:r w:rsidRPr="002917F0">
        <w:rPr>
          <w:sz w:val="28"/>
          <w:szCs w:val="28"/>
        </w:rPr>
        <w:t xml:space="preserve">Не </w:t>
      </w:r>
      <w:r w:rsidRPr="002917F0">
        <w:rPr>
          <w:rStyle w:val="21"/>
          <w:sz w:val="28"/>
          <w:szCs w:val="28"/>
        </w:rPr>
        <w:t>допускается выносить в качестве названия этой главы заголовки</w:t>
      </w:r>
      <w:r w:rsidRPr="002917F0">
        <w:rPr>
          <w:rStyle w:val="22"/>
          <w:sz w:val="28"/>
          <w:szCs w:val="28"/>
        </w:rPr>
        <w:t xml:space="preserve"> </w:t>
      </w:r>
      <w:r w:rsidRPr="002917F0">
        <w:rPr>
          <w:rStyle w:val="21"/>
          <w:sz w:val="28"/>
          <w:szCs w:val="28"/>
        </w:rPr>
        <w:t>«Теоретическая часть», «Обзор литературных источников» и т.д.</w:t>
      </w:r>
    </w:p>
    <w:p w14:paraId="75E99C9C" w14:textId="77777777" w:rsidR="002F479A" w:rsidRPr="002917F0" w:rsidRDefault="002F479A" w:rsidP="002F479A">
      <w:pPr>
        <w:pStyle w:val="64"/>
        <w:numPr>
          <w:ilvl w:val="1"/>
          <w:numId w:val="4"/>
        </w:numPr>
        <w:shd w:val="clear" w:color="auto" w:fill="auto"/>
        <w:spacing w:line="276" w:lineRule="auto"/>
        <w:ind w:left="0" w:right="40" w:firstLine="709"/>
        <w:jc w:val="both"/>
        <w:rPr>
          <w:sz w:val="28"/>
          <w:szCs w:val="28"/>
        </w:rPr>
      </w:pPr>
      <w:r w:rsidRPr="002917F0">
        <w:rPr>
          <w:sz w:val="28"/>
          <w:szCs w:val="28"/>
        </w:rPr>
        <w:t xml:space="preserve">Во </w:t>
      </w:r>
      <w:r w:rsidRPr="002917F0">
        <w:rPr>
          <w:rStyle w:val="21"/>
          <w:sz w:val="28"/>
          <w:szCs w:val="28"/>
        </w:rPr>
        <w:t>второй главе ВКР анализируются особенности объекта исследования,</w:t>
      </w:r>
      <w:r w:rsidRPr="002917F0">
        <w:rPr>
          <w:rStyle w:val="22"/>
          <w:sz w:val="28"/>
          <w:szCs w:val="28"/>
        </w:rPr>
        <w:t xml:space="preserve"> </w:t>
      </w:r>
      <w:r w:rsidRPr="002917F0">
        <w:rPr>
          <w:rStyle w:val="21"/>
          <w:sz w:val="28"/>
          <w:szCs w:val="28"/>
        </w:rPr>
        <w:t>а также практические аспекты проблем, рассмотренных в первой главе ВКР. Вторая</w:t>
      </w:r>
      <w:r w:rsidRPr="002917F0">
        <w:rPr>
          <w:rStyle w:val="22"/>
          <w:sz w:val="28"/>
          <w:szCs w:val="28"/>
        </w:rPr>
        <w:t xml:space="preserve"> </w:t>
      </w:r>
      <w:r w:rsidRPr="002917F0">
        <w:rPr>
          <w:rStyle w:val="21"/>
          <w:sz w:val="28"/>
          <w:szCs w:val="28"/>
        </w:rPr>
        <w:t xml:space="preserve">глава посвящена анализу практического материала, собранного </w:t>
      </w:r>
      <w:r w:rsidRPr="002917F0">
        <w:rPr>
          <w:sz w:val="28"/>
          <w:szCs w:val="28"/>
        </w:rPr>
        <w:t xml:space="preserve">во </w:t>
      </w:r>
      <w:r w:rsidRPr="002917F0">
        <w:rPr>
          <w:rStyle w:val="21"/>
          <w:sz w:val="28"/>
          <w:szCs w:val="28"/>
        </w:rPr>
        <w:t>время</w:t>
      </w:r>
      <w:r w:rsidRPr="002917F0">
        <w:rPr>
          <w:rStyle w:val="22"/>
          <w:sz w:val="28"/>
          <w:szCs w:val="28"/>
        </w:rPr>
        <w:t xml:space="preserve"> </w:t>
      </w:r>
      <w:r w:rsidRPr="002917F0">
        <w:rPr>
          <w:rStyle w:val="21"/>
          <w:sz w:val="28"/>
          <w:szCs w:val="28"/>
        </w:rPr>
        <w:t xml:space="preserve">производственной </w:t>
      </w:r>
      <w:r>
        <w:rPr>
          <w:rStyle w:val="21"/>
          <w:sz w:val="28"/>
          <w:szCs w:val="28"/>
        </w:rPr>
        <w:t xml:space="preserve">(в том числе преддипломной) </w:t>
      </w:r>
      <w:r w:rsidRPr="002917F0">
        <w:rPr>
          <w:rStyle w:val="21"/>
          <w:sz w:val="28"/>
          <w:szCs w:val="28"/>
        </w:rPr>
        <w:t xml:space="preserve">практики. </w:t>
      </w:r>
      <w:r w:rsidRPr="002917F0">
        <w:rPr>
          <w:sz w:val="28"/>
          <w:szCs w:val="28"/>
        </w:rPr>
        <w:t xml:space="preserve">В </w:t>
      </w:r>
      <w:r w:rsidRPr="002917F0">
        <w:rPr>
          <w:rStyle w:val="21"/>
          <w:sz w:val="28"/>
          <w:szCs w:val="28"/>
        </w:rPr>
        <w:t>ней содержится:</w:t>
      </w:r>
    </w:p>
    <w:p w14:paraId="1E2A01DD" w14:textId="77777777" w:rsidR="002F479A" w:rsidRPr="002917F0" w:rsidRDefault="002F479A" w:rsidP="002F479A">
      <w:pPr>
        <w:pStyle w:val="64"/>
        <w:shd w:val="clear" w:color="auto" w:fill="auto"/>
        <w:spacing w:line="276" w:lineRule="auto"/>
        <w:ind w:left="40" w:right="40" w:firstLine="720"/>
        <w:jc w:val="both"/>
        <w:rPr>
          <w:sz w:val="28"/>
          <w:szCs w:val="28"/>
        </w:rPr>
      </w:pPr>
      <w:r w:rsidRPr="002917F0">
        <w:rPr>
          <w:rStyle w:val="21"/>
          <w:sz w:val="28"/>
          <w:szCs w:val="28"/>
        </w:rPr>
        <w:t>анализ конкретного материала по избранной теме (на примере конкретной</w:t>
      </w:r>
      <w:r w:rsidRPr="002917F0">
        <w:rPr>
          <w:rStyle w:val="22"/>
          <w:sz w:val="28"/>
          <w:szCs w:val="28"/>
        </w:rPr>
        <w:t xml:space="preserve"> </w:t>
      </w:r>
      <w:r w:rsidRPr="002917F0">
        <w:rPr>
          <w:rStyle w:val="21"/>
          <w:sz w:val="28"/>
          <w:szCs w:val="28"/>
        </w:rPr>
        <w:t>организации, отрасли, региона, страны</w:t>
      </w:r>
      <w:r>
        <w:rPr>
          <w:rStyle w:val="21"/>
          <w:sz w:val="28"/>
          <w:szCs w:val="28"/>
        </w:rPr>
        <w:t>, сферы</w:t>
      </w:r>
      <w:r w:rsidRPr="002917F0">
        <w:rPr>
          <w:rStyle w:val="21"/>
          <w:sz w:val="28"/>
          <w:szCs w:val="28"/>
        </w:rPr>
        <w:t>)</w:t>
      </w:r>
      <w:r>
        <w:rPr>
          <w:rStyle w:val="21"/>
          <w:sz w:val="28"/>
          <w:szCs w:val="28"/>
        </w:rPr>
        <w:t xml:space="preserve"> желательно за период не менее 3</w:t>
      </w:r>
      <w:r w:rsidRPr="002917F0">
        <w:rPr>
          <w:rStyle w:val="21"/>
          <w:sz w:val="28"/>
          <w:szCs w:val="28"/>
        </w:rPr>
        <w:t>-х лет;</w:t>
      </w:r>
    </w:p>
    <w:p w14:paraId="4C96320F" w14:textId="77777777" w:rsidR="002F479A" w:rsidRPr="002917F0" w:rsidRDefault="002F479A" w:rsidP="002F479A">
      <w:pPr>
        <w:pStyle w:val="64"/>
        <w:shd w:val="clear" w:color="auto" w:fill="auto"/>
        <w:spacing w:line="276" w:lineRule="auto"/>
        <w:ind w:left="40" w:right="40" w:firstLine="720"/>
        <w:jc w:val="both"/>
        <w:rPr>
          <w:sz w:val="28"/>
          <w:szCs w:val="28"/>
        </w:rPr>
      </w:pPr>
      <w:r w:rsidRPr="002917F0">
        <w:rPr>
          <w:rStyle w:val="21"/>
          <w:sz w:val="28"/>
          <w:szCs w:val="28"/>
        </w:rPr>
        <w:t>сравнительный анализ с действующей практикой (на примере ряда</w:t>
      </w:r>
      <w:r w:rsidRPr="002917F0">
        <w:rPr>
          <w:rStyle w:val="22"/>
          <w:sz w:val="28"/>
          <w:szCs w:val="28"/>
        </w:rPr>
        <w:t xml:space="preserve"> </w:t>
      </w:r>
      <w:r w:rsidRPr="002917F0">
        <w:rPr>
          <w:rStyle w:val="21"/>
          <w:sz w:val="28"/>
          <w:szCs w:val="28"/>
        </w:rPr>
        <w:t>организаций, отрасли (отраслей), региона (регионов), страны;</w:t>
      </w:r>
    </w:p>
    <w:p w14:paraId="390B3AD2" w14:textId="77777777" w:rsidR="002F479A" w:rsidRPr="002917F0" w:rsidRDefault="002F479A" w:rsidP="002F479A">
      <w:pPr>
        <w:pStyle w:val="64"/>
        <w:shd w:val="clear" w:color="auto" w:fill="auto"/>
        <w:spacing w:line="276" w:lineRule="auto"/>
        <w:ind w:left="40" w:firstLine="720"/>
        <w:jc w:val="both"/>
        <w:rPr>
          <w:sz w:val="28"/>
          <w:szCs w:val="28"/>
        </w:rPr>
      </w:pPr>
      <w:r w:rsidRPr="002917F0">
        <w:rPr>
          <w:rStyle w:val="21"/>
          <w:sz w:val="28"/>
          <w:szCs w:val="28"/>
        </w:rPr>
        <w:t>описание выявленных закономерностей, проблем и тенденций развития объекта</w:t>
      </w:r>
      <w:r>
        <w:rPr>
          <w:rStyle w:val="21"/>
          <w:sz w:val="28"/>
          <w:szCs w:val="28"/>
        </w:rPr>
        <w:t xml:space="preserve"> </w:t>
      </w:r>
      <w:r w:rsidRPr="002917F0">
        <w:rPr>
          <w:sz w:val="28"/>
          <w:szCs w:val="28"/>
        </w:rPr>
        <w:t xml:space="preserve">и </w:t>
      </w:r>
      <w:r w:rsidRPr="002917F0">
        <w:rPr>
          <w:rStyle w:val="21"/>
          <w:sz w:val="28"/>
          <w:szCs w:val="28"/>
        </w:rPr>
        <w:t>предмета исследования;</w:t>
      </w:r>
    </w:p>
    <w:p w14:paraId="7EDC6E2A" w14:textId="77777777" w:rsidR="002F479A" w:rsidRPr="009F084A" w:rsidRDefault="002F479A" w:rsidP="002F479A">
      <w:pPr>
        <w:pStyle w:val="64"/>
        <w:shd w:val="clear" w:color="auto" w:fill="auto"/>
        <w:spacing w:line="276" w:lineRule="auto"/>
        <w:ind w:left="40" w:right="40" w:firstLine="720"/>
        <w:jc w:val="both"/>
        <w:rPr>
          <w:rStyle w:val="21"/>
          <w:sz w:val="28"/>
          <w:szCs w:val="28"/>
        </w:rPr>
      </w:pPr>
      <w:r w:rsidRPr="009F084A">
        <w:rPr>
          <w:rStyle w:val="21"/>
          <w:sz w:val="28"/>
          <w:szCs w:val="28"/>
        </w:rPr>
        <w:t>оценка эффективности принятых решений (на примере конкретной организации, отрасли, региона, страны).</w:t>
      </w:r>
    </w:p>
    <w:p w14:paraId="697B4654" w14:textId="77777777" w:rsidR="002F479A" w:rsidRDefault="002F479A" w:rsidP="002F479A">
      <w:pPr>
        <w:pStyle w:val="64"/>
        <w:shd w:val="clear" w:color="auto" w:fill="auto"/>
        <w:spacing w:line="276" w:lineRule="auto"/>
        <w:ind w:left="40" w:right="40" w:firstLine="720"/>
        <w:jc w:val="both"/>
        <w:rPr>
          <w:rStyle w:val="21"/>
          <w:sz w:val="28"/>
          <w:szCs w:val="28"/>
        </w:rPr>
      </w:pPr>
      <w:r w:rsidRPr="009F084A">
        <w:rPr>
          <w:rStyle w:val="21"/>
          <w:sz w:val="28"/>
          <w:szCs w:val="28"/>
        </w:rPr>
        <w:t>В ходе анализа используются аналитические таблицы, расчеты, формулы, схемы, диаграммы и графики. Проведенный анализ в этой части работы позволит разработать конкретные мероприятия и предложения по совершенствованию и дальнейшему развитию объекта исследования. Все предложения и рекомендации должны носить конкретный характер. Анализ современного состояния исследуемой проблемы включает в себя характеристику исследуемого объекта той или иной степени глубины, в зависимости от поставленных цели и задач, рассмотрение возможных причин, мешающих эффективному функционированию рассматриваемого объекта.</w:t>
      </w:r>
    </w:p>
    <w:p w14:paraId="3945F522" w14:textId="77777777" w:rsidR="002F479A" w:rsidRPr="009F084A" w:rsidRDefault="002F479A" w:rsidP="002F479A">
      <w:pPr>
        <w:pStyle w:val="64"/>
        <w:shd w:val="clear" w:color="auto" w:fill="auto"/>
        <w:spacing w:line="276" w:lineRule="auto"/>
        <w:ind w:left="40" w:right="40" w:firstLine="720"/>
        <w:jc w:val="both"/>
        <w:rPr>
          <w:rStyle w:val="21"/>
          <w:sz w:val="28"/>
          <w:szCs w:val="28"/>
        </w:rPr>
      </w:pPr>
      <w:r>
        <w:rPr>
          <w:sz w:val="28"/>
          <w:szCs w:val="28"/>
        </w:rPr>
        <w:t xml:space="preserve">Практическая часть работы должна содержать самостоятельно проведенные </w:t>
      </w:r>
      <w:r>
        <w:rPr>
          <w:rStyle w:val="0pt"/>
          <w:rFonts w:eastAsiaTheme="minorHAnsi"/>
          <w:sz w:val="28"/>
          <w:szCs w:val="28"/>
        </w:rPr>
        <w:t>обучающимся</w:t>
      </w:r>
      <w:r>
        <w:rPr>
          <w:rStyle w:val="1"/>
          <w:rFonts w:eastAsiaTheme="minorHAnsi"/>
          <w:sz w:val="28"/>
          <w:szCs w:val="28"/>
        </w:rPr>
        <w:t xml:space="preserve"> </w:t>
      </w:r>
      <w:r>
        <w:rPr>
          <w:sz w:val="28"/>
          <w:szCs w:val="28"/>
        </w:rPr>
        <w:t>расчеты, составленный иллюстративный материал: рисунки (графики, диаграммы, схемы), таблицы. Весь иллюстративный материал должен быть проанализирован и использован для подтверждения выводов по исследуемой проблеме.</w:t>
      </w:r>
    </w:p>
    <w:p w14:paraId="4BD9F36A" w14:textId="77777777" w:rsidR="002F479A" w:rsidRPr="002917F0" w:rsidRDefault="002F479A" w:rsidP="002F479A">
      <w:pPr>
        <w:pStyle w:val="64"/>
        <w:shd w:val="clear" w:color="auto" w:fill="auto"/>
        <w:spacing w:line="276" w:lineRule="auto"/>
        <w:ind w:left="40" w:right="40" w:firstLine="720"/>
        <w:jc w:val="both"/>
        <w:rPr>
          <w:sz w:val="28"/>
          <w:szCs w:val="28"/>
        </w:rPr>
      </w:pPr>
      <w:r w:rsidRPr="009F084A">
        <w:rPr>
          <w:rStyle w:val="21"/>
          <w:sz w:val="28"/>
          <w:szCs w:val="28"/>
        </w:rPr>
        <w:t>Объем второй главы</w:t>
      </w:r>
      <w:r w:rsidRPr="002917F0">
        <w:rPr>
          <w:rStyle w:val="23"/>
          <w:sz w:val="28"/>
          <w:szCs w:val="28"/>
        </w:rPr>
        <w:t xml:space="preserve"> должен составлять, как правило, </w:t>
      </w:r>
      <w:r>
        <w:rPr>
          <w:rStyle w:val="23"/>
          <w:sz w:val="28"/>
          <w:szCs w:val="28"/>
        </w:rPr>
        <w:t>30</w:t>
      </w:r>
      <w:r w:rsidRPr="002917F0">
        <w:rPr>
          <w:rStyle w:val="23"/>
          <w:sz w:val="28"/>
          <w:szCs w:val="28"/>
        </w:rPr>
        <w:t xml:space="preserve"> </w:t>
      </w:r>
      <w:r w:rsidRPr="002917F0">
        <w:rPr>
          <w:rStyle w:val="24"/>
          <w:sz w:val="28"/>
          <w:szCs w:val="28"/>
        </w:rPr>
        <w:t xml:space="preserve">- </w:t>
      </w:r>
      <w:r w:rsidRPr="002917F0">
        <w:rPr>
          <w:rStyle w:val="23"/>
          <w:sz w:val="28"/>
          <w:szCs w:val="28"/>
        </w:rPr>
        <w:t>4</w:t>
      </w:r>
      <w:r>
        <w:rPr>
          <w:rStyle w:val="23"/>
          <w:sz w:val="28"/>
          <w:szCs w:val="28"/>
        </w:rPr>
        <w:t>5</w:t>
      </w:r>
      <w:r w:rsidRPr="002917F0">
        <w:rPr>
          <w:rStyle w:val="23"/>
          <w:sz w:val="28"/>
          <w:szCs w:val="28"/>
        </w:rPr>
        <w:t xml:space="preserve"> % от всего объема</w:t>
      </w:r>
      <w:r>
        <w:rPr>
          <w:rStyle w:val="23"/>
          <w:sz w:val="28"/>
          <w:szCs w:val="28"/>
        </w:rPr>
        <w:t xml:space="preserve"> </w:t>
      </w:r>
      <w:r w:rsidRPr="002917F0">
        <w:rPr>
          <w:rStyle w:val="23"/>
          <w:sz w:val="28"/>
          <w:szCs w:val="28"/>
        </w:rPr>
        <w:t>ВКР.</w:t>
      </w:r>
    </w:p>
    <w:p w14:paraId="035C1017" w14:textId="77777777" w:rsidR="002F479A" w:rsidRPr="00B70D98" w:rsidRDefault="002F479A" w:rsidP="002F479A">
      <w:pPr>
        <w:pStyle w:val="64"/>
        <w:numPr>
          <w:ilvl w:val="1"/>
          <w:numId w:val="4"/>
        </w:numPr>
        <w:shd w:val="clear" w:color="auto" w:fill="auto"/>
        <w:spacing w:line="276" w:lineRule="auto"/>
        <w:ind w:left="0" w:right="60" w:firstLine="709"/>
        <w:jc w:val="both"/>
        <w:rPr>
          <w:rStyle w:val="23"/>
          <w:sz w:val="28"/>
          <w:szCs w:val="28"/>
        </w:rPr>
      </w:pPr>
      <w:r w:rsidRPr="002917F0">
        <w:rPr>
          <w:sz w:val="28"/>
          <w:szCs w:val="28"/>
        </w:rPr>
        <w:t xml:space="preserve">В </w:t>
      </w:r>
      <w:r w:rsidRPr="002917F0">
        <w:rPr>
          <w:rStyle w:val="23"/>
          <w:sz w:val="28"/>
          <w:szCs w:val="28"/>
        </w:rPr>
        <w:t>третьей главе рассматриваются и обосновываются направления</w:t>
      </w:r>
      <w:r w:rsidRPr="002917F0">
        <w:rPr>
          <w:rStyle w:val="25"/>
          <w:sz w:val="28"/>
          <w:szCs w:val="28"/>
        </w:rPr>
        <w:t xml:space="preserve"> </w:t>
      </w:r>
      <w:r w:rsidRPr="002917F0">
        <w:rPr>
          <w:rStyle w:val="23"/>
          <w:sz w:val="28"/>
          <w:szCs w:val="28"/>
        </w:rPr>
        <w:t>решения выявленных проблем, предлагаются пути решения исследуемой</w:t>
      </w:r>
      <w:r w:rsidRPr="002917F0">
        <w:rPr>
          <w:rStyle w:val="25"/>
          <w:sz w:val="28"/>
          <w:szCs w:val="28"/>
        </w:rPr>
        <w:t xml:space="preserve"> </w:t>
      </w:r>
      <w:r w:rsidRPr="002917F0">
        <w:rPr>
          <w:rStyle w:val="23"/>
          <w:sz w:val="28"/>
          <w:szCs w:val="28"/>
        </w:rPr>
        <w:t>(разрабатываемой) проблемы; конкретные практические рекомендации и</w:t>
      </w:r>
      <w:r w:rsidRPr="002917F0">
        <w:rPr>
          <w:rStyle w:val="25"/>
          <w:sz w:val="28"/>
          <w:szCs w:val="28"/>
        </w:rPr>
        <w:t xml:space="preserve"> </w:t>
      </w:r>
      <w:r w:rsidRPr="002917F0">
        <w:rPr>
          <w:rStyle w:val="23"/>
          <w:sz w:val="28"/>
          <w:szCs w:val="28"/>
        </w:rPr>
        <w:t>предложения по совершенствованию исследуемых (разрабатываемых) явлений и</w:t>
      </w:r>
      <w:r w:rsidRPr="002917F0">
        <w:rPr>
          <w:rStyle w:val="25"/>
          <w:sz w:val="28"/>
          <w:szCs w:val="28"/>
        </w:rPr>
        <w:t xml:space="preserve"> </w:t>
      </w:r>
      <w:r w:rsidRPr="002917F0">
        <w:rPr>
          <w:rStyle w:val="23"/>
          <w:sz w:val="28"/>
          <w:szCs w:val="28"/>
        </w:rPr>
        <w:t xml:space="preserve">процессов (если </w:t>
      </w:r>
      <w:r w:rsidRPr="002917F0">
        <w:rPr>
          <w:sz w:val="28"/>
          <w:szCs w:val="28"/>
        </w:rPr>
        <w:t xml:space="preserve">ВКР </w:t>
      </w:r>
      <w:r w:rsidRPr="002917F0">
        <w:rPr>
          <w:rStyle w:val="23"/>
          <w:sz w:val="28"/>
          <w:szCs w:val="28"/>
        </w:rPr>
        <w:t>состоит из двух глав, указанное здесь содержание третьей главы</w:t>
      </w:r>
      <w:r w:rsidRPr="002917F0">
        <w:rPr>
          <w:rStyle w:val="25"/>
          <w:sz w:val="28"/>
          <w:szCs w:val="28"/>
        </w:rPr>
        <w:t xml:space="preserve"> </w:t>
      </w:r>
      <w:r w:rsidRPr="002917F0">
        <w:rPr>
          <w:rStyle w:val="23"/>
          <w:sz w:val="28"/>
          <w:szCs w:val="28"/>
        </w:rPr>
        <w:t xml:space="preserve">находит отражение во второй практической главе). </w:t>
      </w:r>
      <w:r w:rsidRPr="002917F0">
        <w:rPr>
          <w:sz w:val="28"/>
          <w:szCs w:val="28"/>
        </w:rPr>
        <w:t xml:space="preserve">В </w:t>
      </w:r>
      <w:r w:rsidRPr="002917F0">
        <w:rPr>
          <w:rStyle w:val="23"/>
          <w:sz w:val="28"/>
          <w:szCs w:val="28"/>
        </w:rPr>
        <w:t>данной главе должны быть</w:t>
      </w:r>
      <w:r w:rsidRPr="002917F0">
        <w:rPr>
          <w:rStyle w:val="25"/>
          <w:sz w:val="28"/>
          <w:szCs w:val="28"/>
        </w:rPr>
        <w:t xml:space="preserve"> </w:t>
      </w:r>
      <w:r w:rsidRPr="002917F0">
        <w:rPr>
          <w:rStyle w:val="23"/>
          <w:sz w:val="28"/>
          <w:szCs w:val="28"/>
        </w:rPr>
        <w:t>сделаны самостоятельные выводы и представлены экономические расчеты.</w:t>
      </w:r>
    </w:p>
    <w:p w14:paraId="7DE1E904" w14:textId="77777777" w:rsidR="002F479A" w:rsidRPr="002917F0" w:rsidRDefault="002F479A" w:rsidP="002F479A">
      <w:pPr>
        <w:pStyle w:val="64"/>
        <w:shd w:val="clear" w:color="auto" w:fill="auto"/>
        <w:tabs>
          <w:tab w:val="left" w:pos="1601"/>
        </w:tabs>
        <w:spacing w:line="276" w:lineRule="auto"/>
        <w:ind w:right="60" w:firstLine="7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третьей главе ВКР программ магистратуры </w:t>
      </w:r>
      <w:r w:rsidRPr="00B70D98">
        <w:rPr>
          <w:sz w:val="28"/>
          <w:szCs w:val="28"/>
        </w:rPr>
        <w:t>на основе проведенных исследований</w:t>
      </w:r>
      <w:r>
        <w:rPr>
          <w:sz w:val="28"/>
          <w:szCs w:val="28"/>
        </w:rPr>
        <w:t xml:space="preserve">, как правило, </w:t>
      </w:r>
      <w:r w:rsidRPr="00B70D98">
        <w:rPr>
          <w:sz w:val="28"/>
          <w:szCs w:val="28"/>
        </w:rPr>
        <w:t>анализируются результаты апробации авторского алгоритма (авторской методики) по решению рассматриваемой проблемы; формулируются конкретные практические рекомендации и предложения по совершенствованию исследуемых явлений и процессов, в том числе по внесению изменений в нормативные правовые акты; разрабатываются пути решения проблемной ситуации и определяется научный вклад автора.</w:t>
      </w:r>
    </w:p>
    <w:p w14:paraId="5EB5342A" w14:textId="77777777" w:rsidR="002F479A" w:rsidRPr="002917F0" w:rsidRDefault="002F479A" w:rsidP="002F479A">
      <w:pPr>
        <w:pStyle w:val="64"/>
        <w:shd w:val="clear" w:color="auto" w:fill="auto"/>
        <w:spacing w:line="276" w:lineRule="auto"/>
        <w:ind w:left="60" w:firstLine="720"/>
        <w:jc w:val="both"/>
        <w:rPr>
          <w:sz w:val="28"/>
          <w:szCs w:val="28"/>
        </w:rPr>
      </w:pPr>
      <w:r w:rsidRPr="002917F0">
        <w:rPr>
          <w:rStyle w:val="23"/>
          <w:sz w:val="28"/>
          <w:szCs w:val="28"/>
        </w:rPr>
        <w:t xml:space="preserve">Объем третьей главы должен составлять, как правило, </w:t>
      </w:r>
      <w:r>
        <w:rPr>
          <w:rStyle w:val="23"/>
          <w:sz w:val="28"/>
          <w:szCs w:val="28"/>
        </w:rPr>
        <w:t>20</w:t>
      </w:r>
      <w:r w:rsidRPr="002917F0">
        <w:rPr>
          <w:rStyle w:val="23"/>
          <w:sz w:val="28"/>
          <w:szCs w:val="28"/>
        </w:rPr>
        <w:t>-</w:t>
      </w:r>
      <w:r>
        <w:rPr>
          <w:rStyle w:val="23"/>
          <w:sz w:val="28"/>
          <w:szCs w:val="28"/>
        </w:rPr>
        <w:t>30</w:t>
      </w:r>
      <w:r w:rsidRPr="002917F0">
        <w:rPr>
          <w:rStyle w:val="23"/>
          <w:sz w:val="28"/>
          <w:szCs w:val="28"/>
        </w:rPr>
        <w:t xml:space="preserve"> % от всего объема</w:t>
      </w:r>
      <w:r>
        <w:rPr>
          <w:rStyle w:val="23"/>
          <w:sz w:val="28"/>
          <w:szCs w:val="28"/>
        </w:rPr>
        <w:t xml:space="preserve"> </w:t>
      </w:r>
      <w:r w:rsidRPr="002917F0">
        <w:rPr>
          <w:rStyle w:val="23"/>
          <w:sz w:val="28"/>
          <w:szCs w:val="28"/>
        </w:rPr>
        <w:t>ВКР.</w:t>
      </w:r>
    </w:p>
    <w:p w14:paraId="689F16E2" w14:textId="77777777" w:rsidR="002F479A" w:rsidRPr="002917F0" w:rsidRDefault="002F479A" w:rsidP="002F479A">
      <w:pPr>
        <w:pStyle w:val="64"/>
        <w:numPr>
          <w:ilvl w:val="1"/>
          <w:numId w:val="4"/>
        </w:numPr>
        <w:shd w:val="clear" w:color="auto" w:fill="auto"/>
        <w:spacing w:line="276" w:lineRule="auto"/>
        <w:ind w:left="0" w:right="60" w:firstLine="709"/>
        <w:jc w:val="both"/>
        <w:rPr>
          <w:sz w:val="28"/>
          <w:szCs w:val="28"/>
        </w:rPr>
      </w:pPr>
      <w:r w:rsidRPr="002917F0">
        <w:rPr>
          <w:rStyle w:val="23"/>
          <w:sz w:val="28"/>
          <w:szCs w:val="28"/>
        </w:rPr>
        <w:t xml:space="preserve">Завершающей частью </w:t>
      </w:r>
      <w:r>
        <w:rPr>
          <w:rStyle w:val="23"/>
          <w:sz w:val="28"/>
          <w:szCs w:val="28"/>
        </w:rPr>
        <w:t xml:space="preserve">текста </w:t>
      </w:r>
      <w:r w:rsidRPr="002917F0">
        <w:rPr>
          <w:rStyle w:val="23"/>
          <w:sz w:val="28"/>
          <w:szCs w:val="28"/>
        </w:rPr>
        <w:t>ВКР является заключение, которое содержит</w:t>
      </w:r>
      <w:r w:rsidRPr="002917F0">
        <w:rPr>
          <w:rStyle w:val="25"/>
          <w:sz w:val="28"/>
          <w:szCs w:val="28"/>
        </w:rPr>
        <w:t xml:space="preserve"> </w:t>
      </w:r>
      <w:r w:rsidRPr="002917F0">
        <w:rPr>
          <w:rStyle w:val="23"/>
          <w:sz w:val="28"/>
          <w:szCs w:val="28"/>
        </w:rPr>
        <w:t xml:space="preserve">выводы и предложения из всех глав </w:t>
      </w:r>
      <w:r w:rsidRPr="002917F0">
        <w:rPr>
          <w:sz w:val="28"/>
          <w:szCs w:val="28"/>
        </w:rPr>
        <w:t xml:space="preserve">ВКР </w:t>
      </w:r>
      <w:r w:rsidRPr="002917F0">
        <w:rPr>
          <w:rStyle w:val="23"/>
          <w:sz w:val="28"/>
          <w:szCs w:val="28"/>
        </w:rPr>
        <w:t xml:space="preserve">с их кратким обоснованием </w:t>
      </w:r>
      <w:r w:rsidRPr="002917F0">
        <w:rPr>
          <w:sz w:val="28"/>
          <w:szCs w:val="28"/>
        </w:rPr>
        <w:t xml:space="preserve">в </w:t>
      </w:r>
      <w:r w:rsidRPr="002917F0">
        <w:rPr>
          <w:rStyle w:val="23"/>
          <w:sz w:val="28"/>
          <w:szCs w:val="28"/>
        </w:rPr>
        <w:t>соответствии с поставленной целью и задачами, раскрывает значимость полученных</w:t>
      </w:r>
      <w:r w:rsidRPr="002917F0">
        <w:rPr>
          <w:rStyle w:val="25"/>
          <w:sz w:val="28"/>
          <w:szCs w:val="28"/>
        </w:rPr>
        <w:t xml:space="preserve"> </w:t>
      </w:r>
      <w:r w:rsidRPr="002917F0">
        <w:rPr>
          <w:rStyle w:val="23"/>
          <w:sz w:val="28"/>
          <w:szCs w:val="28"/>
        </w:rPr>
        <w:t>результатов. При этом выводы общего порядка, не вытекающие из результатов и</w:t>
      </w:r>
      <w:r w:rsidRPr="002917F0">
        <w:rPr>
          <w:rStyle w:val="25"/>
          <w:sz w:val="28"/>
          <w:szCs w:val="28"/>
        </w:rPr>
        <w:t xml:space="preserve"> </w:t>
      </w:r>
      <w:r w:rsidRPr="002917F0">
        <w:rPr>
          <w:rStyle w:val="23"/>
          <w:sz w:val="28"/>
          <w:szCs w:val="28"/>
        </w:rPr>
        <w:t>содержания ВКР, не допускаются. Выводы также не могут подменяться</w:t>
      </w:r>
      <w:r w:rsidRPr="002917F0">
        <w:rPr>
          <w:rStyle w:val="25"/>
          <w:sz w:val="28"/>
          <w:szCs w:val="28"/>
        </w:rPr>
        <w:t xml:space="preserve"> </w:t>
      </w:r>
      <w:r w:rsidRPr="002917F0">
        <w:rPr>
          <w:rStyle w:val="23"/>
          <w:sz w:val="28"/>
          <w:szCs w:val="28"/>
        </w:rPr>
        <w:t>механическим повторением выводов по отдельным главам.</w:t>
      </w:r>
    </w:p>
    <w:p w14:paraId="3A3DBDF5" w14:textId="77777777" w:rsidR="002F479A" w:rsidRPr="002917F0" w:rsidRDefault="002F479A" w:rsidP="002F479A">
      <w:pPr>
        <w:pStyle w:val="64"/>
        <w:shd w:val="clear" w:color="auto" w:fill="auto"/>
        <w:spacing w:line="276" w:lineRule="auto"/>
        <w:ind w:left="60" w:right="60" w:firstLine="720"/>
        <w:jc w:val="both"/>
        <w:rPr>
          <w:sz w:val="28"/>
          <w:szCs w:val="28"/>
        </w:rPr>
      </w:pPr>
      <w:r w:rsidRPr="002917F0">
        <w:rPr>
          <w:rStyle w:val="23"/>
          <w:sz w:val="28"/>
          <w:szCs w:val="28"/>
        </w:rPr>
        <w:t>Объем заключения, должен составлять, как правило, до 5-ти страниц.</w:t>
      </w:r>
      <w:r w:rsidRPr="002917F0">
        <w:rPr>
          <w:rStyle w:val="25"/>
          <w:sz w:val="28"/>
          <w:szCs w:val="28"/>
        </w:rPr>
        <w:t xml:space="preserve"> </w:t>
      </w:r>
      <w:r w:rsidRPr="002917F0">
        <w:rPr>
          <w:rStyle w:val="23"/>
          <w:sz w:val="28"/>
          <w:szCs w:val="28"/>
        </w:rPr>
        <w:t xml:space="preserve">Заключение является основой доклада </w:t>
      </w:r>
      <w:r>
        <w:rPr>
          <w:rStyle w:val="0pt"/>
          <w:rFonts w:eastAsiaTheme="minorHAnsi"/>
          <w:sz w:val="28"/>
          <w:szCs w:val="28"/>
        </w:rPr>
        <w:t>обучающегося</w:t>
      </w:r>
      <w:r w:rsidRPr="002917F0">
        <w:rPr>
          <w:rStyle w:val="23"/>
          <w:sz w:val="28"/>
          <w:szCs w:val="28"/>
        </w:rPr>
        <w:t xml:space="preserve"> на защите ВКР.</w:t>
      </w:r>
    </w:p>
    <w:p w14:paraId="6DAD4262" w14:textId="77777777" w:rsidR="002F479A" w:rsidRPr="00B5663B" w:rsidRDefault="002F479A" w:rsidP="002F479A">
      <w:pPr>
        <w:pStyle w:val="64"/>
        <w:numPr>
          <w:ilvl w:val="1"/>
          <w:numId w:val="4"/>
        </w:numPr>
        <w:shd w:val="clear" w:color="auto" w:fill="auto"/>
        <w:spacing w:line="276" w:lineRule="auto"/>
        <w:ind w:left="0" w:firstLine="709"/>
        <w:jc w:val="both"/>
        <w:rPr>
          <w:rStyle w:val="23"/>
          <w:sz w:val="28"/>
          <w:szCs w:val="28"/>
        </w:rPr>
      </w:pPr>
      <w:r w:rsidRPr="00B70D98">
        <w:rPr>
          <w:rStyle w:val="23"/>
          <w:sz w:val="28"/>
          <w:szCs w:val="28"/>
        </w:rPr>
        <w:t xml:space="preserve">Список использованных источников должен содержать сведения об источниках, которые использовались </w:t>
      </w:r>
      <w:r>
        <w:rPr>
          <w:rStyle w:val="23"/>
          <w:sz w:val="28"/>
          <w:szCs w:val="28"/>
        </w:rPr>
        <w:t xml:space="preserve">или были изучены </w:t>
      </w:r>
      <w:r w:rsidRPr="00B70D98">
        <w:rPr>
          <w:rStyle w:val="23"/>
          <w:sz w:val="28"/>
          <w:szCs w:val="28"/>
        </w:rPr>
        <w:t xml:space="preserve">при подготовке </w:t>
      </w:r>
      <w:r w:rsidRPr="00B70D98">
        <w:rPr>
          <w:sz w:val="28"/>
          <w:szCs w:val="28"/>
        </w:rPr>
        <w:t xml:space="preserve">ВКР </w:t>
      </w:r>
      <w:r w:rsidRPr="00B70D98">
        <w:rPr>
          <w:rStyle w:val="23"/>
          <w:sz w:val="28"/>
          <w:szCs w:val="28"/>
        </w:rPr>
        <w:t>(не менее 40</w:t>
      </w:r>
      <w:r>
        <w:rPr>
          <w:rStyle w:val="23"/>
          <w:sz w:val="28"/>
          <w:szCs w:val="28"/>
        </w:rPr>
        <w:t xml:space="preserve"> наименований для программ бакалавриата и 60 – для программ магистратуры</w:t>
      </w:r>
      <w:r w:rsidRPr="00B70D98">
        <w:rPr>
          <w:rStyle w:val="23"/>
          <w:sz w:val="28"/>
          <w:szCs w:val="28"/>
        </w:rPr>
        <w:t>) и</w:t>
      </w:r>
      <w:r>
        <w:rPr>
          <w:rStyle w:val="23"/>
          <w:sz w:val="28"/>
          <w:szCs w:val="28"/>
        </w:rPr>
        <w:t xml:space="preserve"> характеризует осведомленность </w:t>
      </w:r>
      <w:r>
        <w:rPr>
          <w:rStyle w:val="0pt"/>
          <w:rFonts w:eastAsiaTheme="minorHAnsi"/>
          <w:sz w:val="28"/>
          <w:szCs w:val="28"/>
        </w:rPr>
        <w:t>обучающегося</w:t>
      </w:r>
      <w:r>
        <w:rPr>
          <w:rStyle w:val="23"/>
          <w:sz w:val="28"/>
          <w:szCs w:val="28"/>
        </w:rPr>
        <w:t xml:space="preserve"> по изучаемой проблеме.</w:t>
      </w:r>
    </w:p>
    <w:p w14:paraId="2AD89666" w14:textId="77777777" w:rsidR="002F479A" w:rsidRPr="00B70D98" w:rsidRDefault="002F479A" w:rsidP="002F479A">
      <w:pPr>
        <w:pStyle w:val="64"/>
        <w:shd w:val="clear" w:color="auto" w:fill="auto"/>
        <w:tabs>
          <w:tab w:val="left" w:pos="1572"/>
        </w:tabs>
        <w:spacing w:line="276" w:lineRule="auto"/>
        <w:ind w:left="780"/>
        <w:jc w:val="both"/>
        <w:rPr>
          <w:sz w:val="28"/>
          <w:szCs w:val="28"/>
        </w:rPr>
      </w:pPr>
      <w:r w:rsidRPr="00B70D98">
        <w:rPr>
          <w:rStyle w:val="23"/>
          <w:sz w:val="28"/>
          <w:szCs w:val="28"/>
        </w:rPr>
        <w:t>Список использованных источников располагаться в следующем порядке:</w:t>
      </w:r>
    </w:p>
    <w:p w14:paraId="520E9701" w14:textId="77777777" w:rsidR="002F479A" w:rsidRPr="002917F0" w:rsidRDefault="002F479A" w:rsidP="002F479A">
      <w:pPr>
        <w:pStyle w:val="64"/>
        <w:shd w:val="clear" w:color="auto" w:fill="auto"/>
        <w:tabs>
          <w:tab w:val="left" w:pos="1134"/>
        </w:tabs>
        <w:spacing w:line="276" w:lineRule="auto"/>
        <w:ind w:left="60" w:firstLine="720"/>
        <w:jc w:val="both"/>
        <w:rPr>
          <w:sz w:val="28"/>
          <w:szCs w:val="28"/>
        </w:rPr>
      </w:pPr>
      <w:r w:rsidRPr="002917F0">
        <w:rPr>
          <w:rStyle w:val="23"/>
          <w:sz w:val="28"/>
          <w:szCs w:val="28"/>
        </w:rPr>
        <w:t>законы Российской Федерации (в прямой хронологической</w:t>
      </w:r>
      <w:r>
        <w:rPr>
          <w:sz w:val="28"/>
          <w:szCs w:val="28"/>
        </w:rPr>
        <w:t xml:space="preserve"> </w:t>
      </w:r>
      <w:r w:rsidRPr="002917F0">
        <w:rPr>
          <w:rStyle w:val="23"/>
          <w:sz w:val="28"/>
          <w:szCs w:val="28"/>
        </w:rPr>
        <w:t>последовательности);</w:t>
      </w:r>
    </w:p>
    <w:p w14:paraId="14C3D3F0" w14:textId="77777777" w:rsidR="002F479A" w:rsidRPr="002917F0" w:rsidRDefault="002F479A" w:rsidP="002F479A">
      <w:pPr>
        <w:pStyle w:val="64"/>
        <w:shd w:val="clear" w:color="auto" w:fill="auto"/>
        <w:spacing w:line="276" w:lineRule="auto"/>
        <w:ind w:left="760" w:right="60"/>
        <w:jc w:val="both"/>
        <w:rPr>
          <w:sz w:val="28"/>
          <w:szCs w:val="28"/>
        </w:rPr>
      </w:pPr>
      <w:r w:rsidRPr="002917F0">
        <w:rPr>
          <w:rStyle w:val="23"/>
          <w:sz w:val="28"/>
          <w:szCs w:val="28"/>
        </w:rPr>
        <w:t>указы Президента Российской Федерации (в той же последовательности);</w:t>
      </w:r>
      <w:r w:rsidRPr="002917F0">
        <w:rPr>
          <w:rStyle w:val="25"/>
          <w:sz w:val="28"/>
          <w:szCs w:val="28"/>
        </w:rPr>
        <w:t xml:space="preserve"> </w:t>
      </w:r>
      <w:r w:rsidRPr="002917F0">
        <w:rPr>
          <w:rStyle w:val="23"/>
          <w:sz w:val="28"/>
          <w:szCs w:val="28"/>
        </w:rPr>
        <w:t>постановления Правительства Российской Федерации (в той же очередности);</w:t>
      </w:r>
    </w:p>
    <w:p w14:paraId="37A6581C" w14:textId="77777777" w:rsidR="002F479A" w:rsidRPr="002917F0" w:rsidRDefault="002F479A" w:rsidP="002F479A">
      <w:pPr>
        <w:pStyle w:val="64"/>
        <w:shd w:val="clear" w:color="auto" w:fill="auto"/>
        <w:spacing w:line="276" w:lineRule="auto"/>
        <w:ind w:left="40" w:firstLine="720"/>
        <w:jc w:val="both"/>
        <w:rPr>
          <w:sz w:val="28"/>
          <w:szCs w:val="28"/>
        </w:rPr>
      </w:pPr>
      <w:r w:rsidRPr="002917F0">
        <w:rPr>
          <w:rStyle w:val="26"/>
          <w:sz w:val="28"/>
          <w:szCs w:val="28"/>
        </w:rPr>
        <w:t>нормативные акты, инструкции (в той же очередности);</w:t>
      </w:r>
    </w:p>
    <w:p w14:paraId="038EED50" w14:textId="77777777" w:rsidR="002F479A" w:rsidRPr="002917F0" w:rsidRDefault="002F479A" w:rsidP="002F479A">
      <w:pPr>
        <w:pStyle w:val="64"/>
        <w:shd w:val="clear" w:color="auto" w:fill="auto"/>
        <w:spacing w:line="276" w:lineRule="auto"/>
        <w:ind w:left="40" w:right="40" w:firstLine="720"/>
        <w:jc w:val="both"/>
        <w:rPr>
          <w:sz w:val="28"/>
          <w:szCs w:val="28"/>
        </w:rPr>
      </w:pPr>
      <w:r w:rsidRPr="002917F0">
        <w:rPr>
          <w:rStyle w:val="26"/>
          <w:sz w:val="28"/>
          <w:szCs w:val="28"/>
        </w:rPr>
        <w:t>иные официальные материалы (резолюции-рекомендации международных</w:t>
      </w:r>
      <w:r w:rsidRPr="002917F0">
        <w:rPr>
          <w:rStyle w:val="27"/>
          <w:sz w:val="28"/>
          <w:szCs w:val="28"/>
        </w:rPr>
        <w:t xml:space="preserve"> </w:t>
      </w:r>
      <w:r w:rsidRPr="002917F0">
        <w:rPr>
          <w:rStyle w:val="26"/>
          <w:sz w:val="28"/>
          <w:szCs w:val="28"/>
        </w:rPr>
        <w:t>организаций и конференций, официальные доклады, официальные отчеты,</w:t>
      </w:r>
      <w:r w:rsidRPr="002917F0">
        <w:rPr>
          <w:rStyle w:val="27"/>
          <w:sz w:val="28"/>
          <w:szCs w:val="28"/>
        </w:rPr>
        <w:t xml:space="preserve"> </w:t>
      </w:r>
      <w:r w:rsidRPr="002917F0">
        <w:rPr>
          <w:rStyle w:val="26"/>
          <w:sz w:val="28"/>
          <w:szCs w:val="28"/>
        </w:rPr>
        <w:t>материалы судебной практики и др.);</w:t>
      </w:r>
    </w:p>
    <w:p w14:paraId="1D32BFF3" w14:textId="77777777" w:rsidR="002F479A" w:rsidRPr="002917F0" w:rsidRDefault="002F479A" w:rsidP="002F479A">
      <w:pPr>
        <w:pStyle w:val="64"/>
        <w:shd w:val="clear" w:color="auto" w:fill="auto"/>
        <w:spacing w:line="276" w:lineRule="auto"/>
        <w:ind w:left="40" w:firstLine="720"/>
        <w:jc w:val="both"/>
        <w:rPr>
          <w:sz w:val="28"/>
          <w:szCs w:val="28"/>
        </w:rPr>
      </w:pPr>
      <w:r w:rsidRPr="002917F0">
        <w:rPr>
          <w:rStyle w:val="26"/>
          <w:sz w:val="28"/>
          <w:szCs w:val="28"/>
        </w:rPr>
        <w:t>монографии, учебники, учебные пособия (в алфавитном порядке);</w:t>
      </w:r>
    </w:p>
    <w:p w14:paraId="3EFA955C" w14:textId="77777777" w:rsidR="002F479A" w:rsidRPr="002917F0" w:rsidRDefault="002F479A" w:rsidP="002F479A">
      <w:pPr>
        <w:pStyle w:val="64"/>
        <w:shd w:val="clear" w:color="auto" w:fill="auto"/>
        <w:spacing w:line="276" w:lineRule="auto"/>
        <w:ind w:left="40" w:firstLine="720"/>
        <w:jc w:val="both"/>
        <w:rPr>
          <w:sz w:val="28"/>
          <w:szCs w:val="28"/>
        </w:rPr>
      </w:pPr>
      <w:r w:rsidRPr="002917F0">
        <w:rPr>
          <w:rStyle w:val="26"/>
          <w:sz w:val="28"/>
          <w:szCs w:val="28"/>
        </w:rPr>
        <w:t>авторефераты диссертаций (в алфавитном порядке);</w:t>
      </w:r>
    </w:p>
    <w:p w14:paraId="2E40BA39" w14:textId="77777777" w:rsidR="002F479A" w:rsidRPr="002917F0" w:rsidRDefault="002F479A" w:rsidP="002F479A">
      <w:pPr>
        <w:pStyle w:val="64"/>
        <w:shd w:val="clear" w:color="auto" w:fill="auto"/>
        <w:spacing w:line="276" w:lineRule="auto"/>
        <w:ind w:left="40" w:firstLine="720"/>
        <w:jc w:val="both"/>
        <w:rPr>
          <w:sz w:val="28"/>
          <w:szCs w:val="28"/>
        </w:rPr>
      </w:pPr>
      <w:r w:rsidRPr="002917F0">
        <w:rPr>
          <w:rStyle w:val="26"/>
          <w:sz w:val="28"/>
          <w:szCs w:val="28"/>
        </w:rPr>
        <w:t>научные статьи (в алфавитном порядке);</w:t>
      </w:r>
    </w:p>
    <w:p w14:paraId="0434E158" w14:textId="77777777" w:rsidR="002F479A" w:rsidRPr="002917F0" w:rsidRDefault="002F479A" w:rsidP="002F479A">
      <w:pPr>
        <w:pStyle w:val="64"/>
        <w:shd w:val="clear" w:color="auto" w:fill="auto"/>
        <w:spacing w:line="276" w:lineRule="auto"/>
        <w:ind w:left="40" w:firstLine="720"/>
        <w:jc w:val="both"/>
        <w:rPr>
          <w:sz w:val="28"/>
          <w:szCs w:val="28"/>
        </w:rPr>
      </w:pPr>
      <w:r w:rsidRPr="002917F0">
        <w:rPr>
          <w:rStyle w:val="26"/>
          <w:sz w:val="28"/>
          <w:szCs w:val="28"/>
        </w:rPr>
        <w:t xml:space="preserve">литература на иностранном языке </w:t>
      </w:r>
      <w:r w:rsidRPr="002917F0">
        <w:rPr>
          <w:sz w:val="28"/>
          <w:szCs w:val="28"/>
        </w:rPr>
        <w:t xml:space="preserve">(в </w:t>
      </w:r>
      <w:r w:rsidRPr="002917F0">
        <w:rPr>
          <w:rStyle w:val="26"/>
          <w:sz w:val="28"/>
          <w:szCs w:val="28"/>
        </w:rPr>
        <w:t>алфавитном порядке);</w:t>
      </w:r>
    </w:p>
    <w:p w14:paraId="7BB5AF21" w14:textId="77777777" w:rsidR="002F479A" w:rsidRPr="002917F0" w:rsidRDefault="002F479A" w:rsidP="002F479A">
      <w:pPr>
        <w:pStyle w:val="64"/>
        <w:shd w:val="clear" w:color="auto" w:fill="auto"/>
        <w:spacing w:line="276" w:lineRule="auto"/>
        <w:ind w:left="40" w:firstLine="720"/>
        <w:jc w:val="both"/>
        <w:rPr>
          <w:sz w:val="28"/>
          <w:szCs w:val="28"/>
        </w:rPr>
      </w:pPr>
      <w:r w:rsidRPr="002917F0">
        <w:rPr>
          <w:rStyle w:val="26"/>
          <w:sz w:val="28"/>
          <w:szCs w:val="28"/>
        </w:rPr>
        <w:t>интернет-источники.</w:t>
      </w:r>
    </w:p>
    <w:p w14:paraId="040C6DBE" w14:textId="77777777" w:rsidR="002F479A" w:rsidRDefault="002F479A" w:rsidP="002F479A">
      <w:pPr>
        <w:pStyle w:val="64"/>
        <w:numPr>
          <w:ilvl w:val="1"/>
          <w:numId w:val="4"/>
        </w:numPr>
        <w:shd w:val="clear" w:color="auto" w:fill="auto"/>
        <w:spacing w:line="276" w:lineRule="auto"/>
        <w:ind w:left="0" w:right="40" w:firstLine="709"/>
        <w:jc w:val="both"/>
        <w:rPr>
          <w:rStyle w:val="26"/>
          <w:sz w:val="28"/>
          <w:szCs w:val="28"/>
        </w:rPr>
      </w:pPr>
      <w:r w:rsidRPr="002917F0">
        <w:rPr>
          <w:rStyle w:val="26"/>
          <w:sz w:val="28"/>
          <w:szCs w:val="28"/>
        </w:rPr>
        <w:t xml:space="preserve">Приложения включают дополнительные справочные </w:t>
      </w:r>
      <w:r>
        <w:rPr>
          <w:rStyle w:val="26"/>
          <w:sz w:val="28"/>
          <w:szCs w:val="28"/>
        </w:rPr>
        <w:t xml:space="preserve">и расчетные </w:t>
      </w:r>
      <w:r w:rsidRPr="002917F0">
        <w:rPr>
          <w:rStyle w:val="26"/>
          <w:sz w:val="28"/>
          <w:szCs w:val="28"/>
        </w:rPr>
        <w:t>материалы,</w:t>
      </w:r>
      <w:r w:rsidRPr="002917F0">
        <w:rPr>
          <w:rStyle w:val="27"/>
          <w:sz w:val="28"/>
          <w:szCs w:val="28"/>
        </w:rPr>
        <w:t xml:space="preserve"> </w:t>
      </w:r>
      <w:r w:rsidRPr="002917F0">
        <w:rPr>
          <w:rStyle w:val="26"/>
          <w:sz w:val="28"/>
          <w:szCs w:val="28"/>
        </w:rPr>
        <w:t>необходимые для полноты исследования, но имеющие вспомогательное значение,</w:t>
      </w:r>
      <w:r w:rsidRPr="002917F0">
        <w:rPr>
          <w:rStyle w:val="27"/>
          <w:sz w:val="28"/>
          <w:szCs w:val="28"/>
        </w:rPr>
        <w:t xml:space="preserve"> </w:t>
      </w:r>
      <w:r w:rsidRPr="002917F0">
        <w:rPr>
          <w:rStyle w:val="26"/>
          <w:sz w:val="28"/>
          <w:szCs w:val="28"/>
        </w:rPr>
        <w:t xml:space="preserve">например: копии документов, выдержки из отчетных материалов, </w:t>
      </w:r>
      <w:r w:rsidRPr="00B5663B">
        <w:rPr>
          <w:rStyle w:val="26"/>
          <w:sz w:val="28"/>
          <w:szCs w:val="28"/>
        </w:rPr>
        <w:t>статистические</w:t>
      </w:r>
      <w:r w:rsidRPr="00B5663B">
        <w:rPr>
          <w:rStyle w:val="27"/>
          <w:sz w:val="28"/>
          <w:szCs w:val="28"/>
        </w:rPr>
        <w:t xml:space="preserve"> </w:t>
      </w:r>
      <w:r w:rsidRPr="00B5663B">
        <w:rPr>
          <w:rStyle w:val="26"/>
          <w:sz w:val="28"/>
          <w:szCs w:val="28"/>
        </w:rPr>
        <w:t>данные, схемы, таблицы, диаграммы, программы, положения, детальные расчеты, описания и т.п.</w:t>
      </w:r>
    </w:p>
    <w:p w14:paraId="6BDAC319" w14:textId="77777777" w:rsidR="002F479A" w:rsidRPr="00C91A5C" w:rsidRDefault="002F479A" w:rsidP="002F479A">
      <w:pPr>
        <w:pStyle w:val="a3"/>
        <w:numPr>
          <w:ilvl w:val="0"/>
          <w:numId w:val="4"/>
        </w:num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before="120" w:after="120" w:line="276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C91A5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Требования к оформлению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ВКР</w:t>
      </w:r>
      <w:r w:rsidRPr="00C91A5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14:paraId="427B954F" w14:textId="77777777" w:rsidR="002F479A" w:rsidRPr="00336133" w:rsidRDefault="002F479A" w:rsidP="002F479A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2.1. </w:t>
      </w:r>
      <w:r w:rsidRPr="0033613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 титульном листе </w:t>
      </w:r>
      <w:r w:rsidRPr="0027453E">
        <w:rPr>
          <w:rFonts w:ascii="Times New Roman" w:hAnsi="Times New Roman" w:cs="Times New Roman"/>
          <w:noProof/>
          <w:sz w:val="28"/>
          <w:szCs w:val="28"/>
          <w:lang w:eastAsia="ru-RU"/>
        </w:rPr>
        <w:t>выпускной квалификационной работ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ы</w:t>
      </w:r>
      <w:r w:rsidRPr="0033613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указывается наименов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ание факультета, департамента (</w:t>
      </w:r>
      <w:r w:rsidRPr="00336133">
        <w:rPr>
          <w:rFonts w:ascii="Times New Roman" w:hAnsi="Times New Roman" w:cs="Times New Roman"/>
          <w:noProof/>
          <w:sz w:val="28"/>
          <w:szCs w:val="28"/>
          <w:lang w:eastAsia="ru-RU"/>
        </w:rPr>
        <w:t>кафедры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)</w:t>
      </w:r>
      <w:r w:rsidRPr="0033613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группы, название темы </w:t>
      </w:r>
      <w:r w:rsidRPr="0027453E">
        <w:rPr>
          <w:rFonts w:ascii="Times New Roman" w:hAnsi="Times New Roman" w:cs="Times New Roman"/>
          <w:noProof/>
          <w:sz w:val="28"/>
          <w:szCs w:val="28"/>
          <w:lang w:eastAsia="ru-RU"/>
        </w:rPr>
        <w:t>выпускной квалификационной работ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ы</w:t>
      </w:r>
      <w:r w:rsidRPr="00336133">
        <w:rPr>
          <w:rFonts w:ascii="Times New Roman" w:hAnsi="Times New Roman" w:cs="Times New Roman"/>
          <w:noProof/>
          <w:sz w:val="28"/>
          <w:szCs w:val="28"/>
          <w:lang w:eastAsia="ru-RU"/>
        </w:rPr>
        <w:t>, фамилия и инициалы автора работы и руководителя, год написания работы.</w:t>
      </w:r>
    </w:p>
    <w:p w14:paraId="1A1BE206" w14:textId="77777777" w:rsidR="002F479A" w:rsidRPr="00336133" w:rsidRDefault="002F479A" w:rsidP="002F479A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2.2. </w:t>
      </w: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ВКР</w:t>
      </w:r>
      <w:r w:rsidRPr="0033613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 производиться по общим правилам ГОСТ 7.32-2017 в ред.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зменения от 12.09.2018 «Отчет о научно-исследовательской работе. Структура и правила оформления». </w:t>
      </w:r>
    </w:p>
    <w:p w14:paraId="3ABAD05B" w14:textId="77777777" w:rsidR="002F479A" w:rsidRPr="00336133" w:rsidRDefault="002F479A" w:rsidP="002F47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Научно-справочный аппарат оформляется в соответствии с российскими национальными и межгосударственными ГОСТами:</w:t>
      </w:r>
    </w:p>
    <w:p w14:paraId="2BD7F42C" w14:textId="77777777" w:rsidR="002F479A" w:rsidRPr="00336133" w:rsidRDefault="002F479A" w:rsidP="002F47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7.0.100-2018 «Система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составления» (утвержден и введен в действие Приказом Федерального агентства по техническому регулированию и метрологии от 3 декабря 2018 года № 1050-ст);</w:t>
      </w:r>
    </w:p>
    <w:p w14:paraId="16BF0FE8" w14:textId="77777777" w:rsidR="002F479A" w:rsidRPr="00336133" w:rsidRDefault="002F479A" w:rsidP="002F47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7.80-2000 «Система стандартов по информации, библиотечному и издательскому делу. Библиографическая запись. Заголовок. Общие требования и правила составления» (утвержден и введен в действие Постановлением Государственного комитета Российской Федерации по стандартизации и метрологии от 06.10.2000 № 253-ст);</w:t>
      </w:r>
    </w:p>
    <w:p w14:paraId="3AD1FB8B" w14:textId="77777777" w:rsidR="002F479A" w:rsidRPr="00336133" w:rsidRDefault="002F479A" w:rsidP="002F47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7.82-2001 «Система стандартов по информации, библиотечному и издательскому делу. Библиографическая запись. Библиографическое описание электронных ресурсов» (утвержден и введен в действие Постановлением Государственного комитета Российской Федерации по стандартизации и метрологии от 04.09.2001 № 369-ст);</w:t>
      </w:r>
    </w:p>
    <w:p w14:paraId="24ABC92E" w14:textId="77777777" w:rsidR="002F479A" w:rsidRPr="00336133" w:rsidRDefault="002F479A" w:rsidP="002F47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7.0.12-2011 «Система стандартов по информации, библиотечному и издательскому делу. Библиографическая запись. Сокращение слов на русском языке. Общие требования и правила» (утвержден и введен в действие Приказом Федерального агентства по техническому регулированию и метрологии от 13 декабря 2011 года № 813-ст);</w:t>
      </w:r>
    </w:p>
    <w:p w14:paraId="6D51C0B3" w14:textId="77777777" w:rsidR="002F479A" w:rsidRPr="00336133" w:rsidRDefault="002F479A" w:rsidP="002F47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7.11-2004 «Система стандартов по информации, библиотечному и издательскому делу. Библиографическая запись. Сокращение слов и словосочетаний на иностранных европейских языках» (принят Межгосударственным советом по стандартизации, метрологии и сертификации (протокол №24 от 5 декабря 2003 года).</w:t>
      </w:r>
    </w:p>
    <w:p w14:paraId="745A8ECE" w14:textId="77777777" w:rsidR="002F479A" w:rsidRPr="00336133" w:rsidRDefault="002F479A" w:rsidP="002F47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ВКР</w:t>
      </w:r>
      <w:r w:rsidRPr="0033613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текстовом редакторе </w:t>
      </w: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бумаги формата А4, содержит, примерно, 1800 знаков на странице (включая пробелы и знаки препинания). Текст следует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набирать</w:t>
      </w: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1,5 интервала, шрифт Times New Roman, размер шрифта –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-13,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max</w:t>
      </w:r>
      <w:r w:rsidRPr="00C91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14, в таблицах – размер шрифта 12, в подстрочных сносках – размер шрифта 10. Подчеркивание слов и выделение их курсивом не допускается. </w:t>
      </w:r>
    </w:p>
    <w:p w14:paraId="512577BC" w14:textId="77777777" w:rsidR="002F479A" w:rsidRPr="00336133" w:rsidRDefault="002F479A" w:rsidP="002F47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2.5. </w:t>
      </w:r>
      <w:r w:rsidRPr="003361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Страницы</w:t>
      </w: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которых излагается текст, должны иметь поля: верхнее и нижнее – не менее 20 мм; левое – не менее 30 мм; правое –не менее 10 мм; колонтитулы: верхний - 2; нижний - 1,25.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56F4DBA" w14:textId="77777777" w:rsidR="002F479A" w:rsidRPr="00336133" w:rsidRDefault="002F479A" w:rsidP="002F47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2.6. </w:t>
      </w:r>
      <w:r w:rsidRPr="003361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Названия </w:t>
      </w: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структурных элементов «ВВЕДЕНИЕ», «ЗАКЛЮЧЕНИЕ», «СПИСОК ЛИТЕРАТУРЫ (ИСПОЛЬЗОВАННЫХ ИСТОЧНИКОВ) И ИНТЕРНЕТ-РЕСУРСОВ», «ПРИЛОЖЕНИЕ» являющиеся заголовками, печатаются прописными буквами, а названия параграфов (подзаголовки) – строчными буквами (кроме первой прописной). Заголовки и подзаголовки при печатании текста письменной работы на принтере  выделяются полужирным шрифтом. </w:t>
      </w:r>
    </w:p>
    <w:p w14:paraId="3A0597A9" w14:textId="77777777" w:rsidR="002F479A" w:rsidRPr="00336133" w:rsidRDefault="002F479A" w:rsidP="002F47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Заголовки, подзаголовки и подстрочные сноски</w:t>
      </w:r>
      <w:r w:rsidRPr="003361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(состоящие из нескольких строк) печатаются через одинарный интервал.</w:t>
      </w:r>
    </w:p>
    <w:p w14:paraId="039805FD" w14:textId="77777777" w:rsidR="002F479A" w:rsidRPr="00336133" w:rsidRDefault="002F479A" w:rsidP="002F47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2.7. </w:t>
      </w:r>
      <w:r w:rsidRPr="003361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Абзацный отступ</w:t>
      </w: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соответствовать 1,25 см и быть одинаковым по всей работе.</w:t>
      </w:r>
    </w:p>
    <w:p w14:paraId="7A2A7B58" w14:textId="77777777" w:rsidR="002F479A" w:rsidRDefault="002F479A" w:rsidP="002F479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A5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91A5C">
        <w:rPr>
          <w:rFonts w:ascii="Times New Roman" w:eastAsia="Times New Roman" w:hAnsi="Times New Roman" w:cs="Times New Roman"/>
          <w:sz w:val="28"/>
          <w:szCs w:val="28"/>
          <w:lang w:eastAsia="ru-RU"/>
        </w:rPr>
        <w:t>. Нумерация разделов</w:t>
      </w: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арабскими цифрами</w:t>
      </w:r>
      <w:r w:rsidRPr="00336133">
        <w:rPr>
          <w:rFonts w:ascii="Times New Roman" w:hAnsi="Times New Roman" w:cs="Times New Roman"/>
          <w:sz w:val="28"/>
          <w:szCs w:val="28"/>
        </w:rPr>
        <w:t>, а именно:</w:t>
      </w:r>
    </w:p>
    <w:p w14:paraId="4ACAE743" w14:textId="77777777" w:rsidR="002F479A" w:rsidRPr="00336133" w:rsidRDefault="002F479A" w:rsidP="002F479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b/>
          <w:sz w:val="28"/>
          <w:szCs w:val="28"/>
        </w:rPr>
        <w:t>Пример</w:t>
      </w:r>
      <w:r w:rsidRPr="00336133">
        <w:rPr>
          <w:rFonts w:ascii="Times New Roman" w:hAnsi="Times New Roman" w:cs="Times New Roman"/>
          <w:sz w:val="28"/>
          <w:szCs w:val="28"/>
        </w:rPr>
        <w:t xml:space="preserve"> – 1. Понятие и виды сделок</w:t>
      </w:r>
    </w:p>
    <w:p w14:paraId="6516DEC3" w14:textId="77777777" w:rsidR="002F479A" w:rsidRPr="00336133" w:rsidRDefault="002F479A" w:rsidP="002F479A">
      <w:pPr>
        <w:pStyle w:val="a3"/>
        <w:numPr>
          <w:ilvl w:val="1"/>
          <w:numId w:val="1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 xml:space="preserve"> Понятие сделки </w:t>
      </w:r>
    </w:p>
    <w:p w14:paraId="396CCE7C" w14:textId="77777777" w:rsidR="002F479A" w:rsidRDefault="002F479A" w:rsidP="002F479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>Главы делятся на параграфы и нумеруются арабскими цифрами, а именно:</w:t>
      </w:r>
    </w:p>
    <w:p w14:paraId="1E3A3740" w14:textId="77777777" w:rsidR="002F479A" w:rsidRPr="00336133" w:rsidRDefault="002F479A" w:rsidP="002F479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b/>
          <w:sz w:val="28"/>
          <w:szCs w:val="28"/>
        </w:rPr>
        <w:t>Пример</w:t>
      </w:r>
      <w:r w:rsidRPr="00336133">
        <w:rPr>
          <w:rFonts w:ascii="Times New Roman" w:hAnsi="Times New Roman" w:cs="Times New Roman"/>
          <w:sz w:val="28"/>
          <w:szCs w:val="28"/>
        </w:rPr>
        <w:t xml:space="preserve"> – Глава 1. Понятие и виды сделок</w:t>
      </w:r>
    </w:p>
    <w:p w14:paraId="3A6661AD" w14:textId="77777777" w:rsidR="002F479A" w:rsidRPr="00336133" w:rsidRDefault="002F479A" w:rsidP="002F479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133">
        <w:rPr>
          <w:rFonts w:ascii="Times New Roman" w:hAnsi="Times New Roman" w:cs="Times New Roman"/>
          <w:sz w:val="28"/>
          <w:szCs w:val="28"/>
        </w:rPr>
        <w:t xml:space="preserve">1.1. Понятие сделки  </w:t>
      </w:r>
    </w:p>
    <w:p w14:paraId="04BDF202" w14:textId="77777777" w:rsidR="002F479A" w:rsidRPr="00336133" w:rsidRDefault="002F479A" w:rsidP="002F479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>Параграфы (разделы) должны иметь нумерацию в пределах каждой главы (раздела), а главы (разделы) – в пределах всего текста работы.</w:t>
      </w:r>
    </w:p>
    <w:p w14:paraId="05F9E722" w14:textId="77777777" w:rsidR="002F479A" w:rsidRDefault="002F479A" w:rsidP="002F479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>Если глава содержит только один параграф (что нежелательно), то нумеровать его не нужно.</w:t>
      </w:r>
    </w:p>
    <w:p w14:paraId="5F24C3DD" w14:textId="77777777" w:rsidR="002F479A" w:rsidRPr="00C91A5C" w:rsidRDefault="002F479A" w:rsidP="002F47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A5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91A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91A5C">
        <w:rPr>
          <w:rFonts w:ascii="Times New Roman" w:eastAsia="Times New Roman" w:hAnsi="Times New Roman" w:cs="Times New Roman"/>
          <w:sz w:val="28"/>
          <w:szCs w:val="28"/>
          <w:lang w:eastAsia="ru-RU"/>
        </w:rPr>
        <w:t>Нумерация страниц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07ADE30" w14:textId="77777777" w:rsidR="002F479A" w:rsidRPr="00336133" w:rsidRDefault="002F479A" w:rsidP="002F47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Страницы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ВКР</w:t>
      </w: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нумероваться арабскими цифрами, нумерация должна быть сквозная, по всему тексту работы. Номер страницы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роставляют, начиная со второй, </w:t>
      </w: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центре нижней части листа без точки.  </w:t>
      </w:r>
    </w:p>
    <w:p w14:paraId="24AA964E" w14:textId="77777777" w:rsidR="002F479A" w:rsidRPr="00336133" w:rsidRDefault="002F479A" w:rsidP="002F47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 включается в общую нумерацию страниц работы, однако номер страницы на нем не ставится.</w:t>
      </w:r>
    </w:p>
    <w:p w14:paraId="3F54F106" w14:textId="77777777" w:rsidR="002F479A" w:rsidRPr="00336133" w:rsidRDefault="002F479A" w:rsidP="002F47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работе имеются иллюстрации и таблицы на отдельном листе, то они включаются в общую нумерацию страниц работы.  </w:t>
      </w:r>
    </w:p>
    <w:p w14:paraId="38AF3FFB" w14:textId="77777777" w:rsidR="002F479A" w:rsidRPr="00336133" w:rsidRDefault="002F479A" w:rsidP="002F47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Каждую главу работы следует начинать с нового листа.</w:t>
      </w:r>
    </w:p>
    <w:p w14:paraId="363660FE" w14:textId="77777777" w:rsidR="002F479A" w:rsidRDefault="002F479A" w:rsidP="002F47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Параграф начинать с нового листа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</w:t>
      </w: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33BDD3" w14:textId="77777777" w:rsidR="002F479A" w:rsidRPr="00C91A5C" w:rsidRDefault="002F479A" w:rsidP="002F47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A5C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91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Иллюстрации и таблицы. </w:t>
      </w:r>
    </w:p>
    <w:p w14:paraId="5F06216A" w14:textId="77777777" w:rsidR="002F479A" w:rsidRPr="00336133" w:rsidRDefault="002F479A" w:rsidP="002F47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работе имеются схемы, таблицы, графики, диаграммы,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</w:t>
      </w: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их следует располагать непосредственно после текста, в котором они упоминаются впервые, или на следующей странице. Иллюстрации следует нумеровать арабскими цифрами сквозной нумерацией (то есть по всему тексту) – 1,2,3, и т.д., либо внутри каждой главы – 1.1,1.2, и т.д.</w:t>
      </w:r>
    </w:p>
    <w:p w14:paraId="093CD094" w14:textId="77777777" w:rsidR="002F479A" w:rsidRPr="00336133" w:rsidRDefault="002F479A" w:rsidP="002F47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в работе таблицы ее наименование (краткое и точное)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лжно располагаться над таблицей</w:t>
      </w: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абзацного отступа в одну строку. Таблицу, как и рисунок, располагать непосредственно после текста, в котором она упоминаются впервые, или на следующей странице. Таблицы в тексте следует нумеровать сквозной нумерацией арабскими цифрами по всему тексту или в рамках главы (2.1 и т.д.). Если таблица вынесена в приложение, то она нумеруется отдельно арабскими цифрами с добавлением перед номером слова «Приложение» – Приложение 1. </w:t>
      </w:r>
    </w:p>
    <w:p w14:paraId="7D1A74E9" w14:textId="77777777" w:rsidR="002F479A" w:rsidRPr="00336133" w:rsidRDefault="002F479A" w:rsidP="002F47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таблица имеет заголовок, то он пишется с прописной буквы, и точка в конце не ставится. Разрывать таблицу и переносить часть ее на другую страницу можно только в том случае, если целиком не умещается на одной странице. При этом на другую страницу переносится и шапка таблицы, а также заголовок «Продолжение таблицы».</w:t>
      </w:r>
    </w:p>
    <w:p w14:paraId="7B0402DB" w14:textId="77777777" w:rsidR="002F479A" w:rsidRPr="00336133" w:rsidRDefault="002F479A" w:rsidP="002F479A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Пример оформления таблицы:</w:t>
      </w:r>
    </w:p>
    <w:p w14:paraId="63EE8145" w14:textId="77777777" w:rsidR="002F479A" w:rsidRPr="00336133" w:rsidRDefault="002F479A" w:rsidP="002F479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Таблица 2.1</w:t>
      </w:r>
    </w:p>
    <w:p w14:paraId="4FE21BB1" w14:textId="77777777" w:rsidR="002F479A" w:rsidRPr="00336133" w:rsidRDefault="002F479A" w:rsidP="002F479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Расходы на оплату труда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2"/>
        <w:gridCol w:w="2379"/>
        <w:gridCol w:w="2334"/>
      </w:tblGrid>
      <w:tr w:rsidR="002F479A" w:rsidRPr="00C91A5C" w14:paraId="0014CD01" w14:textId="77777777" w:rsidTr="00473501">
        <w:trPr>
          <w:trHeight w:val="18"/>
          <w:tblCellSpacing w:w="0" w:type="dxa"/>
        </w:trPr>
        <w:tc>
          <w:tcPr>
            <w:tcW w:w="247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4D3729" w14:textId="77777777" w:rsidR="002F479A" w:rsidRPr="00C91A5C" w:rsidRDefault="002F479A" w:rsidP="004735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C91A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Должность</w:t>
            </w:r>
          </w:p>
        </w:tc>
        <w:tc>
          <w:tcPr>
            <w:tcW w:w="1273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49DBEA" w14:textId="77777777" w:rsidR="002F479A" w:rsidRPr="00C91A5C" w:rsidRDefault="002F479A" w:rsidP="004735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C91A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Количество</w:t>
            </w:r>
          </w:p>
        </w:tc>
        <w:tc>
          <w:tcPr>
            <w:tcW w:w="1249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866671" w14:textId="77777777" w:rsidR="002F479A" w:rsidRPr="00C91A5C" w:rsidRDefault="002F479A" w:rsidP="004735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C91A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Зарплата, руб.</w:t>
            </w:r>
          </w:p>
        </w:tc>
      </w:tr>
      <w:tr w:rsidR="002F479A" w:rsidRPr="00C91A5C" w14:paraId="59699698" w14:textId="77777777" w:rsidTr="00473501">
        <w:trPr>
          <w:trHeight w:val="16"/>
          <w:tblCellSpacing w:w="0" w:type="dxa"/>
        </w:trPr>
        <w:tc>
          <w:tcPr>
            <w:tcW w:w="247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094B92" w14:textId="77777777" w:rsidR="002F479A" w:rsidRPr="00C91A5C" w:rsidRDefault="002F479A" w:rsidP="004735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C91A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73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A50053" w14:textId="77777777" w:rsidR="002F479A" w:rsidRPr="00C91A5C" w:rsidRDefault="002F479A" w:rsidP="004735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C91A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249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0A40ED" w14:textId="77777777" w:rsidR="002F479A" w:rsidRPr="00C91A5C" w:rsidRDefault="002F479A" w:rsidP="004735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C91A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3</w:t>
            </w:r>
          </w:p>
        </w:tc>
      </w:tr>
      <w:tr w:rsidR="002F479A" w:rsidRPr="00C91A5C" w14:paraId="4A875D79" w14:textId="77777777" w:rsidTr="00473501">
        <w:trPr>
          <w:trHeight w:val="16"/>
          <w:tblCellSpacing w:w="0" w:type="dxa"/>
        </w:trPr>
        <w:tc>
          <w:tcPr>
            <w:tcW w:w="247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C31E89" w14:textId="77777777" w:rsidR="002F479A" w:rsidRPr="00C91A5C" w:rsidRDefault="002F479A" w:rsidP="004735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C91A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Генеральный директор</w:t>
            </w:r>
          </w:p>
        </w:tc>
        <w:tc>
          <w:tcPr>
            <w:tcW w:w="1273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773507" w14:textId="77777777" w:rsidR="002F479A" w:rsidRPr="00C91A5C" w:rsidRDefault="002F479A" w:rsidP="004735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C91A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49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3A1D6B" w14:textId="77777777" w:rsidR="002F479A" w:rsidRPr="00C91A5C" w:rsidRDefault="002F479A" w:rsidP="004735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C91A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55000</w:t>
            </w:r>
          </w:p>
        </w:tc>
      </w:tr>
      <w:tr w:rsidR="002F479A" w:rsidRPr="00C91A5C" w14:paraId="6B99A02C" w14:textId="77777777" w:rsidTr="00473501">
        <w:trPr>
          <w:trHeight w:val="170"/>
          <w:tblCellSpacing w:w="0" w:type="dxa"/>
        </w:trPr>
        <w:tc>
          <w:tcPr>
            <w:tcW w:w="247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19CF5C" w14:textId="77777777" w:rsidR="002F479A" w:rsidRPr="00C91A5C" w:rsidRDefault="002F479A" w:rsidP="004735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C91A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Исполнительный директор</w:t>
            </w:r>
          </w:p>
        </w:tc>
        <w:tc>
          <w:tcPr>
            <w:tcW w:w="1273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34E58B" w14:textId="77777777" w:rsidR="002F479A" w:rsidRPr="00C91A5C" w:rsidRDefault="002F479A" w:rsidP="004735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C91A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49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56FFA0" w14:textId="77777777" w:rsidR="002F479A" w:rsidRPr="00C91A5C" w:rsidRDefault="002F479A" w:rsidP="004735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C91A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40000</w:t>
            </w:r>
          </w:p>
        </w:tc>
      </w:tr>
      <w:tr w:rsidR="002F479A" w:rsidRPr="00C91A5C" w14:paraId="69001E42" w14:textId="77777777" w:rsidTr="00473501">
        <w:trPr>
          <w:trHeight w:val="170"/>
          <w:tblCellSpacing w:w="0" w:type="dxa"/>
        </w:trPr>
        <w:tc>
          <w:tcPr>
            <w:tcW w:w="247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A2AC58" w14:textId="77777777" w:rsidR="002F479A" w:rsidRPr="00C91A5C" w:rsidRDefault="002F479A" w:rsidP="004735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C91A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Бухгалтер</w:t>
            </w:r>
          </w:p>
        </w:tc>
        <w:tc>
          <w:tcPr>
            <w:tcW w:w="1273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BAAF9F" w14:textId="77777777" w:rsidR="002F479A" w:rsidRPr="00C91A5C" w:rsidRDefault="002F479A" w:rsidP="004735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C91A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49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F01FC7" w14:textId="77777777" w:rsidR="002F479A" w:rsidRPr="00C91A5C" w:rsidRDefault="002F479A" w:rsidP="004735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C91A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25000</w:t>
            </w:r>
          </w:p>
        </w:tc>
      </w:tr>
      <w:tr w:rsidR="002F479A" w:rsidRPr="00C91A5C" w14:paraId="40EE628E" w14:textId="77777777" w:rsidTr="00473501">
        <w:trPr>
          <w:trHeight w:val="170"/>
          <w:tblCellSpacing w:w="0" w:type="dxa"/>
        </w:trPr>
        <w:tc>
          <w:tcPr>
            <w:tcW w:w="2478" w:type="pct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495CBAD" w14:textId="77777777" w:rsidR="002F479A" w:rsidRPr="00C91A5C" w:rsidRDefault="002F479A" w:rsidP="004735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C91A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Итого:</w:t>
            </w:r>
          </w:p>
        </w:tc>
        <w:tc>
          <w:tcPr>
            <w:tcW w:w="1273" w:type="pct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1B395CC" w14:textId="77777777" w:rsidR="002F479A" w:rsidRPr="00C91A5C" w:rsidRDefault="002F479A" w:rsidP="004735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1249" w:type="pct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18686CE" w14:textId="77777777" w:rsidR="002F479A" w:rsidRPr="00C91A5C" w:rsidRDefault="002F479A" w:rsidP="004735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</w:tr>
    </w:tbl>
    <w:p w14:paraId="1447B3A3" w14:textId="77777777" w:rsidR="002F479A" w:rsidRPr="00336133" w:rsidRDefault="002F479A" w:rsidP="002F4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C323B9" w14:textId="77777777" w:rsidR="002F479A" w:rsidRPr="00C91A5C" w:rsidRDefault="002F479A" w:rsidP="002F479A">
      <w:pPr>
        <w:spacing w:after="0" w:line="276" w:lineRule="auto"/>
        <w:ind w:left="24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C91A5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2.1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</w:t>
      </w:r>
      <w:r w:rsidRPr="00C91A5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Цитирование, с</w:t>
      </w:r>
      <w:r w:rsidRPr="00C91A5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сылки и сноски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14:paraId="623E29D3" w14:textId="77777777" w:rsidR="002F479A" w:rsidRPr="00336133" w:rsidRDefault="002F479A" w:rsidP="002F47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дословном использовании материала для подтверждения важной мысли или существенного положения используется цитирование. При цитировании необходимо соблюдать следующие правила:</w:t>
      </w:r>
    </w:p>
    <w:p w14:paraId="05D777A5" w14:textId="77777777" w:rsidR="002F479A" w:rsidRPr="00336133" w:rsidRDefault="002F479A" w:rsidP="002F47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цитаты заключается в кавычки, и приводится в той грамматической форме, в какой он дан в источнике, с сохранением особенностей авторского написания;</w:t>
      </w:r>
    </w:p>
    <w:p w14:paraId="3615AF50" w14:textId="77777777" w:rsidR="002F479A" w:rsidRPr="00336133" w:rsidRDefault="002F479A" w:rsidP="002F47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цитирование должно быть полным, без произвольного сокращения цитируемого фрагмента и без искажения смысла. Пропуск слов, предложений, абзацев при цитировании допускается, если не влечет искажение всего фрагмента, и обозначается многоточием, которое ставится на место пропуска; </w:t>
      </w:r>
    </w:p>
    <w:p w14:paraId="78F356A4" w14:textId="77777777" w:rsidR="002F479A" w:rsidRPr="00336133" w:rsidRDefault="002F479A" w:rsidP="002F47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цитата включается в текст, то первое слово пишется со строчной буквы; </w:t>
      </w:r>
    </w:p>
    <w:p w14:paraId="2A4FD5D4" w14:textId="77777777" w:rsidR="002F479A" w:rsidRPr="00336133" w:rsidRDefault="002F479A" w:rsidP="002F479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цитата выделяется из основного текста, то ее пишут от левого поля страницы на расстоянии абзацного отступа, при этом каждая цитата должна сопровождаться ссылкой на источник. </w:t>
      </w:r>
    </w:p>
    <w:p w14:paraId="53CAF06B" w14:textId="77777777" w:rsidR="002F479A" w:rsidRDefault="002F479A" w:rsidP="002F479A">
      <w:pPr>
        <w:spacing w:after="0" w:line="276" w:lineRule="auto"/>
        <w:ind w:left="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цитирования </w:t>
      </w: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необходима ссылка на источник, откуда приводится цитата, оформленная в соответствии с национальным стандартом Российской Федерации ГОСТ Р 7.0.5-2008 «Система стандартов по информации, библиотечному и издательскому делу. Библиографическая ссылка. Общие требования и правила составления» (утвержден и введен в действие Приказом Федерального агентства по техническому регулированию и метрологии от 28 апреля </w:t>
      </w:r>
      <w:smartTag w:uri="urn:schemas-microsoft-com:office:smarttags" w:element="metricconverter">
        <w:smartTagPr>
          <w:attr w:name="ProductID" w:val="2008 г"/>
        </w:smartTagPr>
        <w:r w:rsidRPr="003361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2008 г</w:t>
        </w:r>
      </w:smartTag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95-ст).</w:t>
      </w:r>
    </w:p>
    <w:p w14:paraId="2B7620E0" w14:textId="77777777" w:rsidR="002F479A" w:rsidRPr="00336133" w:rsidRDefault="002F479A" w:rsidP="002F479A">
      <w:pPr>
        <w:spacing w:after="0" w:line="276" w:lineRule="auto"/>
        <w:ind w:left="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ВКР</w:t>
      </w:r>
      <w:r w:rsidRPr="0033613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используются сс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ылки в форме подстрочных сносок, которые </w:t>
      </w: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оформляются внизу страницы,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 текст, например, цитата. Для этого в конце текста (цитаты) ставится цифра или звездочка, обозначающая порядковый номер сноски на данной странице. Например,</w:t>
      </w:r>
    </w:p>
    <w:p w14:paraId="6DD7E958" w14:textId="77777777" w:rsidR="002F479A" w:rsidRPr="00336133" w:rsidRDefault="002F479A" w:rsidP="002F479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 xml:space="preserve">«Накачка мировой экономики деньгами усилилась, когда в </w:t>
      </w:r>
      <w:smartTag w:uri="urn:schemas-microsoft-com:office:smarttags" w:element="metricconverter">
        <w:smartTagPr>
          <w:attr w:name="ProductID" w:val="1999 г"/>
        </w:smartTagPr>
        <w:r w:rsidRPr="00336133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336133">
        <w:rPr>
          <w:rFonts w:ascii="Times New Roman" w:hAnsi="Times New Roman" w:cs="Times New Roman"/>
          <w:sz w:val="28"/>
          <w:szCs w:val="28"/>
        </w:rPr>
        <w:t xml:space="preserve">. администрация США сняла ограничения на запрет банкам, венчурным, пенсионным и другим фондам заниматься инвестициями, выпуском ипотечных бумаг, игрой на валютных биржах и фондовых рынках, другими высокорискованными, но приносящими максимальные прибыли спекулятивными операциями. Неконтролируемый рост денежной массы привел к тому, что с </w:t>
      </w:r>
      <w:smartTag w:uri="urn:schemas-microsoft-com:office:smarttags" w:element="metricconverter">
        <w:smartTagPr>
          <w:attr w:name="ProductID" w:val="2006 г"/>
        </w:smartTagPr>
        <w:r w:rsidRPr="00336133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336133">
        <w:rPr>
          <w:rFonts w:ascii="Times New Roman" w:hAnsi="Times New Roman" w:cs="Times New Roman"/>
          <w:sz w:val="28"/>
          <w:szCs w:val="28"/>
        </w:rPr>
        <w:t>. ФРС США вообще перестал контролировать ее общий индекс».</w:t>
      </w:r>
      <w:r w:rsidRPr="00336133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14:paraId="0F1FC91C" w14:textId="77777777" w:rsidR="002F479A" w:rsidRPr="00336133" w:rsidRDefault="002F479A" w:rsidP="002F479A">
      <w:pPr>
        <w:spacing w:line="240" w:lineRule="auto"/>
        <w:jc w:val="both"/>
        <w:rPr>
          <w:rFonts w:ascii="Times New Roman" w:hAnsi="Times New Roman" w:cs="Times New Roman"/>
        </w:rPr>
      </w:pPr>
      <w:r w:rsidRPr="00336133">
        <w:rPr>
          <w:rFonts w:ascii="Times New Roman" w:hAnsi="Times New Roman" w:cs="Times New Roman"/>
          <w:i/>
          <w:iCs/>
        </w:rPr>
        <w:t>____________________</w:t>
      </w:r>
      <w:r w:rsidRPr="00336133">
        <w:rPr>
          <w:rFonts w:ascii="Times New Roman" w:hAnsi="Times New Roman" w:cs="Times New Roman"/>
        </w:rPr>
        <w:t xml:space="preserve"> </w:t>
      </w:r>
    </w:p>
    <w:p w14:paraId="5172FFA0" w14:textId="77777777" w:rsidR="002F479A" w:rsidRPr="00336133" w:rsidRDefault="002F479A" w:rsidP="002F47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36133">
        <w:rPr>
          <w:rFonts w:ascii="Times New Roman" w:hAnsi="Times New Roman" w:cs="Times New Roman"/>
          <w:iCs/>
          <w:vertAlign w:val="superscript"/>
        </w:rPr>
        <w:t>1.</w:t>
      </w:r>
      <w:r w:rsidRPr="00336133">
        <w:rPr>
          <w:rFonts w:ascii="Times New Roman" w:hAnsi="Times New Roman" w:cs="Times New Roman"/>
          <w:i/>
          <w:iCs/>
        </w:rPr>
        <w:t xml:space="preserve"> </w:t>
      </w:r>
      <w:r w:rsidRPr="00336133">
        <w:rPr>
          <w:rFonts w:ascii="Times New Roman" w:hAnsi="Times New Roman" w:cs="Times New Roman"/>
        </w:rPr>
        <w:t xml:space="preserve">Бушуев В.В. Финансовые кризисы и волантильность нефтяного рынка // Мировой кризис и глобальные перспективы энергетических рынков : (материалы совместного заседания Ученых советов Института мировой экономики и международных отношений РАН и Фонда «Институт энергетики и финансов» 22 мая </w:t>
      </w:r>
      <w:smartTag w:uri="urn:schemas-microsoft-com:office:smarttags" w:element="metricconverter">
        <w:smartTagPr>
          <w:attr w:name="ProductID" w:val="2009 г"/>
        </w:smartTagPr>
        <w:r w:rsidRPr="00336133">
          <w:rPr>
            <w:rFonts w:ascii="Times New Roman" w:hAnsi="Times New Roman" w:cs="Times New Roman"/>
          </w:rPr>
          <w:t>2009 г</w:t>
        </w:r>
      </w:smartTag>
      <w:r w:rsidRPr="00336133">
        <w:rPr>
          <w:rFonts w:ascii="Times New Roman" w:hAnsi="Times New Roman" w:cs="Times New Roman"/>
        </w:rPr>
        <w:t xml:space="preserve">.) / сост. и науч. ред. С. В. Чебанов. М.: ИМЭМО РАН, 2009. С. 67. </w:t>
      </w:r>
    </w:p>
    <w:p w14:paraId="43C58FC4" w14:textId="77777777" w:rsidR="002F479A" w:rsidRDefault="002F479A" w:rsidP="002F4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292899" w14:textId="77777777" w:rsidR="002F479A" w:rsidRPr="00336133" w:rsidRDefault="002F479A" w:rsidP="002F47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Нумерация подстрочных сносок может быть сквозной по всему тексту письменной работы. </w:t>
      </w:r>
    </w:p>
    <w:p w14:paraId="7F07399D" w14:textId="77777777" w:rsidR="002F479A" w:rsidRPr="00336133" w:rsidRDefault="002F479A" w:rsidP="002F47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Ссылки на главы, рисунки, таблицы должны начинаться со строчной буквы, например, см. рис.2.5., результаты приведены в табл.3.1….</w:t>
      </w:r>
    </w:p>
    <w:p w14:paraId="533A398A" w14:textId="77777777" w:rsidR="002F479A" w:rsidRPr="00C91A5C" w:rsidRDefault="002F479A" w:rsidP="002F47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A5C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Список литературы (использованных источников) и интернет-ресурсов</w:t>
      </w:r>
    </w:p>
    <w:p w14:paraId="7BBE468F" w14:textId="77777777" w:rsidR="002F479A" w:rsidRPr="00336133" w:rsidRDefault="002F479A" w:rsidP="002F47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После заключения, начиная с новой страницы, необходимо поместить список литературы (использованных источников) и интернет-ресурсов.</w:t>
      </w:r>
    </w:p>
    <w:p w14:paraId="4DA5DD93" w14:textId="77777777" w:rsidR="002F479A" w:rsidRPr="00336133" w:rsidRDefault="002F479A" w:rsidP="002F47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Список литературы (использованных источников) должен содержать подробную и достаточную информацию о каждом использованном источнике. Такая информация различна в зависимости от вида источника. </w:t>
      </w:r>
    </w:p>
    <w:p w14:paraId="6F323388" w14:textId="77777777" w:rsidR="002F479A" w:rsidRPr="00336133" w:rsidRDefault="002F479A" w:rsidP="002F47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любом случае, основой оформления списка использованных источников является библиографическое описание источников в соответствии с вышеперечисленными ГОСТами.</w:t>
      </w:r>
    </w:p>
    <w:p w14:paraId="73EFCE28" w14:textId="77777777" w:rsidR="002F479A" w:rsidRPr="00C91A5C" w:rsidRDefault="002F479A" w:rsidP="002F479A">
      <w:pPr>
        <w:pStyle w:val="a5"/>
        <w:spacing w:after="0"/>
        <w:ind w:firstLine="709"/>
        <w:jc w:val="both"/>
        <w:rPr>
          <w:sz w:val="28"/>
          <w:szCs w:val="28"/>
        </w:rPr>
      </w:pPr>
      <w:r w:rsidRPr="00C91A5C">
        <w:rPr>
          <w:sz w:val="28"/>
          <w:szCs w:val="28"/>
        </w:rPr>
        <w:t>2.13. Образцы библиографических описаний документов в списках литературы</w:t>
      </w:r>
    </w:p>
    <w:p w14:paraId="51C4C825" w14:textId="77777777" w:rsidR="002F479A" w:rsidRPr="00336133" w:rsidRDefault="002F479A" w:rsidP="002F479A">
      <w:pPr>
        <w:pStyle w:val="a5"/>
        <w:spacing w:after="0"/>
        <w:ind w:firstLine="709"/>
        <w:jc w:val="both"/>
      </w:pPr>
      <w:r w:rsidRPr="00336133">
        <w:rPr>
          <w:b/>
          <w:bCs/>
          <w:i/>
          <w:iCs/>
          <w:sz w:val="28"/>
          <w:szCs w:val="28"/>
        </w:rPr>
        <w:t>1. Описание книги одного автора</w:t>
      </w:r>
    </w:p>
    <w:p w14:paraId="053F17C6" w14:textId="77777777" w:rsidR="002F479A" w:rsidRPr="00336133" w:rsidRDefault="002F479A" w:rsidP="002F479A">
      <w:pPr>
        <w:pStyle w:val="a5"/>
        <w:spacing w:after="0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>Никифорова Н. А. Комплексный экономический анализ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>: учеб. для напр. бакалавриата «Экономика» и «Менеджмент» / Н. А. Никифорова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>; Финуниверситет. — Москва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>: Кнорус, 2021. — 439 с. — (Бакалавриат).</w:t>
      </w:r>
    </w:p>
    <w:p w14:paraId="607FC2B9" w14:textId="77777777" w:rsidR="002F479A" w:rsidRPr="00336133" w:rsidRDefault="002F479A" w:rsidP="002F479A">
      <w:pPr>
        <w:pStyle w:val="a5"/>
        <w:spacing w:after="0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>Шитов В.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>Н. История финансов России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>: учеб. пособие для студентов вузов, обуч. по спец. «Финансы и кредит», напр. «Экономика» (квалиф. (степень) «бакалавр») / В.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>Н. Шитов. — 3-е изд., стер. — Москва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>: Кнорус, 2020. — 156 с. — (Бакалавриат).</w:t>
      </w:r>
    </w:p>
    <w:p w14:paraId="205E0B1A" w14:textId="77777777" w:rsidR="002F479A" w:rsidRPr="00336133" w:rsidRDefault="002F479A" w:rsidP="002F479A">
      <w:pPr>
        <w:pStyle w:val="a5"/>
        <w:spacing w:after="0"/>
        <w:ind w:firstLine="709"/>
        <w:jc w:val="both"/>
        <w:rPr>
          <w:sz w:val="28"/>
          <w:szCs w:val="28"/>
        </w:rPr>
      </w:pPr>
      <w:r w:rsidRPr="00336133">
        <w:rPr>
          <w:rStyle w:val="a6"/>
          <w:b/>
          <w:bCs/>
          <w:sz w:val="28"/>
          <w:szCs w:val="28"/>
        </w:rPr>
        <w:t>2. Описание книги 2, 3-х авторов</w:t>
      </w:r>
    </w:p>
    <w:p w14:paraId="52DC9A65" w14:textId="77777777" w:rsidR="002F479A" w:rsidRPr="00336133" w:rsidRDefault="002F479A" w:rsidP="002F479A">
      <w:pPr>
        <w:pStyle w:val="a5"/>
        <w:spacing w:after="0"/>
        <w:ind w:firstLine="709"/>
        <w:jc w:val="both"/>
        <w:rPr>
          <w:sz w:val="28"/>
          <w:szCs w:val="28"/>
          <w:lang w:val="en-US"/>
        </w:rPr>
      </w:pPr>
      <w:r w:rsidRPr="00336133">
        <w:rPr>
          <w:sz w:val="28"/>
          <w:szCs w:val="28"/>
        </w:rPr>
        <w:t>Перская В.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>В. Интеграция в условиях многополярности. Эволюция</w:t>
      </w:r>
      <w:r w:rsidRPr="00336133">
        <w:rPr>
          <w:sz w:val="28"/>
          <w:szCs w:val="28"/>
          <w:lang w:val="en-US"/>
        </w:rPr>
        <w:t xml:space="preserve"> </w:t>
      </w:r>
      <w:r w:rsidRPr="00336133">
        <w:rPr>
          <w:sz w:val="28"/>
          <w:szCs w:val="28"/>
        </w:rPr>
        <w:t>теории</w:t>
      </w:r>
      <w:r w:rsidRPr="00336133">
        <w:rPr>
          <w:sz w:val="28"/>
          <w:szCs w:val="28"/>
          <w:lang w:val="en-US"/>
        </w:rPr>
        <w:t xml:space="preserve"> </w:t>
      </w:r>
      <w:r w:rsidRPr="00336133">
        <w:rPr>
          <w:sz w:val="28"/>
          <w:szCs w:val="28"/>
        </w:rPr>
        <w:t>и</w:t>
      </w:r>
      <w:r w:rsidRPr="00336133">
        <w:rPr>
          <w:sz w:val="28"/>
          <w:szCs w:val="28"/>
          <w:lang w:val="en-US"/>
        </w:rPr>
        <w:t xml:space="preserve"> </w:t>
      </w:r>
      <w:r w:rsidRPr="00336133">
        <w:rPr>
          <w:sz w:val="28"/>
          <w:szCs w:val="28"/>
        </w:rPr>
        <w:t>практики</w:t>
      </w:r>
      <w:r w:rsidRPr="00336133">
        <w:rPr>
          <w:sz w:val="28"/>
          <w:szCs w:val="28"/>
          <w:lang w:val="en-US"/>
        </w:rPr>
        <w:t xml:space="preserve"> </w:t>
      </w:r>
      <w:r w:rsidRPr="00336133">
        <w:rPr>
          <w:sz w:val="28"/>
          <w:szCs w:val="28"/>
        </w:rPr>
        <w:t>реализации</w:t>
      </w:r>
      <w:r w:rsidRPr="00336133">
        <w:rPr>
          <w:sz w:val="28"/>
          <w:szCs w:val="28"/>
          <w:lang w:val="en-US"/>
        </w:rPr>
        <w:t xml:space="preserve"> = Integration processes amid multipolarity. Evolution of theory and practice of implementation</w:t>
      </w:r>
      <w:r w:rsidRPr="00084829">
        <w:rPr>
          <w:sz w:val="28"/>
          <w:szCs w:val="28"/>
          <w:lang w:val="en-US"/>
        </w:rPr>
        <w:t xml:space="preserve"> </w:t>
      </w:r>
      <w:r w:rsidRPr="00336133">
        <w:rPr>
          <w:sz w:val="28"/>
          <w:szCs w:val="28"/>
          <w:lang w:val="en-US"/>
        </w:rPr>
        <w:t xml:space="preserve">: </w:t>
      </w:r>
      <w:r w:rsidRPr="00336133">
        <w:rPr>
          <w:sz w:val="28"/>
          <w:szCs w:val="28"/>
        </w:rPr>
        <w:t>монография</w:t>
      </w:r>
      <w:r w:rsidRPr="00336133">
        <w:rPr>
          <w:sz w:val="28"/>
          <w:szCs w:val="28"/>
          <w:lang w:val="en-US"/>
        </w:rPr>
        <w:t xml:space="preserve"> / </w:t>
      </w:r>
      <w:r w:rsidRPr="00336133">
        <w:rPr>
          <w:sz w:val="28"/>
          <w:szCs w:val="28"/>
        </w:rPr>
        <w:t>Перская</w:t>
      </w:r>
      <w:r w:rsidRPr="00336133">
        <w:rPr>
          <w:sz w:val="28"/>
          <w:szCs w:val="28"/>
          <w:lang w:val="en-US"/>
        </w:rPr>
        <w:t xml:space="preserve"> </w:t>
      </w:r>
      <w:r w:rsidRPr="00336133">
        <w:rPr>
          <w:sz w:val="28"/>
          <w:szCs w:val="28"/>
        </w:rPr>
        <w:t>В</w:t>
      </w:r>
      <w:r w:rsidRPr="00336133">
        <w:rPr>
          <w:sz w:val="28"/>
          <w:szCs w:val="28"/>
          <w:lang w:val="en-US"/>
        </w:rPr>
        <w:t>.</w:t>
      </w:r>
      <w:r w:rsidRPr="00424F68">
        <w:rPr>
          <w:sz w:val="28"/>
          <w:szCs w:val="28"/>
          <w:lang w:val="en-US"/>
        </w:rPr>
        <w:t xml:space="preserve"> </w:t>
      </w:r>
      <w:r w:rsidRPr="00336133">
        <w:rPr>
          <w:sz w:val="28"/>
          <w:szCs w:val="28"/>
        </w:rPr>
        <w:t>В</w:t>
      </w:r>
      <w:r w:rsidRPr="00336133">
        <w:rPr>
          <w:sz w:val="28"/>
          <w:szCs w:val="28"/>
          <w:lang w:val="en-US"/>
        </w:rPr>
        <w:t xml:space="preserve">., </w:t>
      </w:r>
      <w:r w:rsidRPr="00336133">
        <w:rPr>
          <w:sz w:val="28"/>
          <w:szCs w:val="28"/>
        </w:rPr>
        <w:t>Эскиндаров</w:t>
      </w:r>
      <w:r w:rsidRPr="00336133">
        <w:rPr>
          <w:sz w:val="28"/>
          <w:szCs w:val="28"/>
          <w:lang w:val="en-US"/>
        </w:rPr>
        <w:t xml:space="preserve"> </w:t>
      </w:r>
      <w:r w:rsidRPr="00336133">
        <w:rPr>
          <w:sz w:val="28"/>
          <w:szCs w:val="28"/>
        </w:rPr>
        <w:t>М</w:t>
      </w:r>
      <w:r w:rsidRPr="00117F83">
        <w:rPr>
          <w:sz w:val="28"/>
          <w:szCs w:val="28"/>
          <w:lang w:val="en-US"/>
        </w:rPr>
        <w:t>.</w:t>
      </w:r>
      <w:r w:rsidRPr="00424F68">
        <w:rPr>
          <w:sz w:val="28"/>
          <w:szCs w:val="28"/>
          <w:lang w:val="en-US"/>
        </w:rPr>
        <w:t xml:space="preserve"> </w:t>
      </w:r>
      <w:r w:rsidRPr="00336133">
        <w:rPr>
          <w:sz w:val="28"/>
          <w:szCs w:val="28"/>
        </w:rPr>
        <w:t>А</w:t>
      </w:r>
      <w:r w:rsidRPr="00336133">
        <w:rPr>
          <w:sz w:val="28"/>
          <w:szCs w:val="28"/>
          <w:lang w:val="en-US"/>
        </w:rPr>
        <w:t xml:space="preserve">. — </w:t>
      </w:r>
      <w:r w:rsidRPr="00336133">
        <w:rPr>
          <w:sz w:val="28"/>
          <w:szCs w:val="28"/>
        </w:rPr>
        <w:t>Москва</w:t>
      </w:r>
      <w:r w:rsidRPr="00084829">
        <w:rPr>
          <w:sz w:val="28"/>
          <w:szCs w:val="28"/>
          <w:lang w:val="en-US"/>
        </w:rPr>
        <w:t xml:space="preserve"> </w:t>
      </w:r>
      <w:r w:rsidRPr="00336133">
        <w:rPr>
          <w:sz w:val="28"/>
          <w:szCs w:val="28"/>
          <w:lang w:val="en-US"/>
        </w:rPr>
        <w:t xml:space="preserve">: </w:t>
      </w:r>
      <w:r w:rsidRPr="00336133">
        <w:rPr>
          <w:sz w:val="28"/>
          <w:szCs w:val="28"/>
        </w:rPr>
        <w:t>Экономика</w:t>
      </w:r>
      <w:r w:rsidRPr="00336133">
        <w:rPr>
          <w:sz w:val="28"/>
          <w:szCs w:val="28"/>
          <w:lang w:val="en-US"/>
        </w:rPr>
        <w:t xml:space="preserve">, 2016. — 383 </w:t>
      </w:r>
      <w:r w:rsidRPr="00336133">
        <w:rPr>
          <w:sz w:val="28"/>
          <w:szCs w:val="28"/>
        </w:rPr>
        <w:t>с</w:t>
      </w:r>
      <w:r w:rsidRPr="00336133">
        <w:rPr>
          <w:sz w:val="28"/>
          <w:szCs w:val="28"/>
          <w:lang w:val="en-US"/>
        </w:rPr>
        <w:t xml:space="preserve">. </w:t>
      </w:r>
    </w:p>
    <w:p w14:paraId="741BE623" w14:textId="77777777" w:rsidR="002F479A" w:rsidRPr="00336133" w:rsidRDefault="002F479A" w:rsidP="002F479A">
      <w:pPr>
        <w:pStyle w:val="a5"/>
        <w:spacing w:after="0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>Валишин Е.Н. Теория и практика управления человеческими ресурсами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>: учеб. пособие / Е.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>Н. Валишин, И.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>А. Иванова, В.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>Н. Пуляева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>; Финуниверситет. — Москва: Русайнс, 2020. — 127 с.</w:t>
      </w:r>
    </w:p>
    <w:p w14:paraId="6D58B78F" w14:textId="77777777" w:rsidR="002F479A" w:rsidRPr="00336133" w:rsidRDefault="002F479A" w:rsidP="002F479A">
      <w:pPr>
        <w:pStyle w:val="a5"/>
        <w:spacing w:after="0"/>
        <w:ind w:firstLine="709"/>
        <w:jc w:val="both"/>
        <w:rPr>
          <w:sz w:val="28"/>
          <w:szCs w:val="28"/>
          <w:lang w:val="en-US"/>
        </w:rPr>
      </w:pPr>
      <w:r w:rsidRPr="00336133">
        <w:rPr>
          <w:sz w:val="28"/>
          <w:szCs w:val="28"/>
          <w:lang w:val="en-US"/>
        </w:rPr>
        <w:t>Rose P.</w:t>
      </w:r>
      <w:r w:rsidRPr="00424F68">
        <w:rPr>
          <w:sz w:val="28"/>
          <w:szCs w:val="28"/>
          <w:lang w:val="en-US"/>
        </w:rPr>
        <w:t xml:space="preserve"> </w:t>
      </w:r>
      <w:r w:rsidRPr="00336133">
        <w:rPr>
          <w:sz w:val="28"/>
          <w:szCs w:val="28"/>
          <w:lang w:val="en-US"/>
        </w:rPr>
        <w:t xml:space="preserve">S. Bank Management &amp; Financial Services / P. S. Rose, S. Hudgins. — 8-th ed. — Boston : Mc Graw Hill, 2010. — 734 p. </w:t>
      </w:r>
    </w:p>
    <w:p w14:paraId="7F86EA0C" w14:textId="77777777" w:rsidR="002F479A" w:rsidRPr="00336133" w:rsidRDefault="002F479A" w:rsidP="002F479A">
      <w:pPr>
        <w:pStyle w:val="a5"/>
        <w:spacing w:after="0"/>
        <w:ind w:firstLine="709"/>
        <w:jc w:val="both"/>
        <w:rPr>
          <w:sz w:val="28"/>
          <w:szCs w:val="28"/>
        </w:rPr>
      </w:pPr>
      <w:r w:rsidRPr="00336133">
        <w:rPr>
          <w:rStyle w:val="a6"/>
          <w:b/>
          <w:bCs/>
          <w:sz w:val="28"/>
          <w:szCs w:val="28"/>
        </w:rPr>
        <w:t>3. Описание книги 4-х авторов</w:t>
      </w:r>
    </w:p>
    <w:p w14:paraId="75CDCD5C" w14:textId="77777777" w:rsidR="002F479A" w:rsidRPr="00336133" w:rsidRDefault="002F479A" w:rsidP="002F479A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133">
        <w:rPr>
          <w:rFonts w:ascii="Times New Roman" w:hAnsi="Times New Roman" w:cs="Times New Roman"/>
          <w:bCs/>
          <w:sz w:val="28"/>
          <w:szCs w:val="28"/>
        </w:rPr>
        <w:t>История России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6133">
        <w:rPr>
          <w:rFonts w:ascii="Times New Roman" w:hAnsi="Times New Roman" w:cs="Times New Roman"/>
          <w:bCs/>
          <w:sz w:val="28"/>
          <w:szCs w:val="28"/>
        </w:rPr>
        <w:t>: учебник / 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6133">
        <w:rPr>
          <w:rFonts w:ascii="Times New Roman" w:hAnsi="Times New Roman" w:cs="Times New Roman"/>
          <w:bCs/>
          <w:sz w:val="28"/>
          <w:szCs w:val="28"/>
        </w:rPr>
        <w:t>С. Орлов, В.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6133">
        <w:rPr>
          <w:rFonts w:ascii="Times New Roman" w:hAnsi="Times New Roman" w:cs="Times New Roman"/>
          <w:bCs/>
          <w:sz w:val="28"/>
          <w:szCs w:val="28"/>
        </w:rPr>
        <w:t>А. Георгиев, Н.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6133">
        <w:rPr>
          <w:rFonts w:ascii="Times New Roman" w:hAnsi="Times New Roman" w:cs="Times New Roman"/>
          <w:bCs/>
          <w:sz w:val="28"/>
          <w:szCs w:val="28"/>
        </w:rPr>
        <w:t>Г. Георгиева, Т. А. Сивохина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6133">
        <w:rPr>
          <w:rFonts w:ascii="Times New Roman" w:hAnsi="Times New Roman" w:cs="Times New Roman"/>
          <w:bCs/>
          <w:sz w:val="28"/>
          <w:szCs w:val="28"/>
        </w:rPr>
        <w:t>; МГУ им. М. В. Ломоносова. — 4-е изд., перераб. и доп. — Москва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6133">
        <w:rPr>
          <w:rFonts w:ascii="Times New Roman" w:hAnsi="Times New Roman" w:cs="Times New Roman"/>
          <w:bCs/>
          <w:sz w:val="28"/>
          <w:szCs w:val="28"/>
        </w:rPr>
        <w:t>: Проспект, 2020. — 528 с.</w:t>
      </w:r>
    </w:p>
    <w:p w14:paraId="734C3E20" w14:textId="77777777" w:rsidR="002F479A" w:rsidRPr="00336133" w:rsidRDefault="002F479A" w:rsidP="002F479A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336133">
        <w:rPr>
          <w:rFonts w:ascii="Times New Roman" w:hAnsi="Times New Roman" w:cs="Times New Roman"/>
          <w:bCs/>
          <w:sz w:val="28"/>
          <w:szCs w:val="28"/>
          <w:lang w:val="en-US"/>
        </w:rPr>
        <w:t>IELTS Foundation: Student's Book. CEF Levels B1-B2 / Andrew Preshous, Rachael Roberts, Joanna Preshous, Joanne Gakonga. — 2-nd ed. — Oxford</w:t>
      </w:r>
      <w:r w:rsidRPr="0008482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613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Macmillan Publishers Limited, 2014. — 176 </w:t>
      </w:r>
      <w:r w:rsidRPr="00336133">
        <w:rPr>
          <w:rFonts w:ascii="Times New Roman" w:hAnsi="Times New Roman" w:cs="Times New Roman"/>
          <w:bCs/>
          <w:sz w:val="28"/>
          <w:szCs w:val="28"/>
        </w:rPr>
        <w:t>с</w:t>
      </w:r>
      <w:r w:rsidRPr="00336133">
        <w:rPr>
          <w:rFonts w:ascii="Times New Roman" w:hAnsi="Times New Roman" w:cs="Times New Roman"/>
          <w:bCs/>
          <w:sz w:val="28"/>
          <w:szCs w:val="28"/>
          <w:lang w:val="en-US"/>
        </w:rPr>
        <w:t>. — (Macmillan Exams).</w:t>
      </w:r>
    </w:p>
    <w:p w14:paraId="4EF84DA1" w14:textId="77777777" w:rsidR="002F479A" w:rsidRPr="00336133" w:rsidRDefault="002F479A" w:rsidP="002F479A">
      <w:pPr>
        <w:pStyle w:val="a5"/>
        <w:spacing w:after="0"/>
        <w:ind w:firstLine="709"/>
        <w:jc w:val="both"/>
        <w:rPr>
          <w:sz w:val="28"/>
          <w:szCs w:val="28"/>
        </w:rPr>
      </w:pPr>
      <w:r w:rsidRPr="00336133">
        <w:rPr>
          <w:rStyle w:val="a6"/>
          <w:b/>
          <w:bCs/>
          <w:sz w:val="28"/>
          <w:szCs w:val="28"/>
        </w:rPr>
        <w:t>4. Описание книги 5-ти и более авторов</w:t>
      </w:r>
    </w:p>
    <w:p w14:paraId="26C70B02" w14:textId="77777777" w:rsidR="002F479A" w:rsidRPr="00336133" w:rsidRDefault="002F479A" w:rsidP="002F479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временная архитектура финансов</w:t>
      </w:r>
      <w:r w:rsidRPr="00336133"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133">
        <w:rPr>
          <w:rFonts w:ascii="Times New Roman" w:hAnsi="Times New Roman" w:cs="Times New Roman"/>
          <w:sz w:val="28"/>
          <w:szCs w:val="28"/>
        </w:rPr>
        <w:t>: монография /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133">
        <w:rPr>
          <w:rFonts w:ascii="Times New Roman" w:hAnsi="Times New Roman" w:cs="Times New Roman"/>
          <w:sz w:val="28"/>
          <w:szCs w:val="28"/>
        </w:rPr>
        <w:t>А. Эскиндаров,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133">
        <w:rPr>
          <w:rFonts w:ascii="Times New Roman" w:hAnsi="Times New Roman" w:cs="Times New Roman"/>
          <w:sz w:val="28"/>
          <w:szCs w:val="28"/>
        </w:rPr>
        <w:t>В. Масленников,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133">
        <w:rPr>
          <w:rFonts w:ascii="Times New Roman" w:hAnsi="Times New Roman" w:cs="Times New Roman"/>
          <w:sz w:val="28"/>
          <w:szCs w:val="28"/>
        </w:rPr>
        <w:t>А. Абрамова [и др.]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133">
        <w:rPr>
          <w:rFonts w:ascii="Times New Roman" w:hAnsi="Times New Roman" w:cs="Times New Roman"/>
          <w:sz w:val="28"/>
          <w:szCs w:val="28"/>
        </w:rPr>
        <w:t>; под ред.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133">
        <w:rPr>
          <w:rFonts w:ascii="Times New Roman" w:hAnsi="Times New Roman" w:cs="Times New Roman"/>
          <w:sz w:val="28"/>
          <w:szCs w:val="28"/>
        </w:rPr>
        <w:t>А. Эскиндарова,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133">
        <w:rPr>
          <w:rFonts w:ascii="Times New Roman" w:hAnsi="Times New Roman" w:cs="Times New Roman"/>
          <w:sz w:val="28"/>
          <w:szCs w:val="28"/>
        </w:rPr>
        <w:t>В. Масленникова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133">
        <w:rPr>
          <w:rFonts w:ascii="Times New Roman" w:hAnsi="Times New Roman" w:cs="Times New Roman"/>
          <w:sz w:val="28"/>
          <w:szCs w:val="28"/>
        </w:rPr>
        <w:t>; Финуниверситет. — 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133">
        <w:rPr>
          <w:rFonts w:ascii="Times New Roman" w:hAnsi="Times New Roman" w:cs="Times New Roman"/>
          <w:sz w:val="28"/>
          <w:szCs w:val="28"/>
        </w:rPr>
        <w:t>: Когито-Центр, 2020. — 487 с.</w:t>
      </w:r>
    </w:p>
    <w:p w14:paraId="3CFE0652" w14:textId="77777777" w:rsidR="002F479A" w:rsidRPr="00336133" w:rsidRDefault="002F479A" w:rsidP="002F479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>Сто лет развития. 1919-2019 / авт.-сост.: 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133">
        <w:rPr>
          <w:rFonts w:ascii="Times New Roman" w:hAnsi="Times New Roman" w:cs="Times New Roman"/>
          <w:sz w:val="28"/>
          <w:szCs w:val="28"/>
        </w:rPr>
        <w:t>А. Пляйс,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133">
        <w:rPr>
          <w:rFonts w:ascii="Times New Roman" w:hAnsi="Times New Roman" w:cs="Times New Roman"/>
          <w:sz w:val="28"/>
          <w:szCs w:val="28"/>
        </w:rPr>
        <w:t>Л. Анохина,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133">
        <w:rPr>
          <w:rFonts w:ascii="Times New Roman" w:hAnsi="Times New Roman" w:cs="Times New Roman"/>
          <w:sz w:val="28"/>
          <w:szCs w:val="28"/>
        </w:rPr>
        <w:t>А. Мирошникова [и др.]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133">
        <w:rPr>
          <w:rFonts w:ascii="Times New Roman" w:hAnsi="Times New Roman" w:cs="Times New Roman"/>
          <w:sz w:val="28"/>
          <w:szCs w:val="28"/>
        </w:rPr>
        <w:t>; под общ. ред.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133">
        <w:rPr>
          <w:rFonts w:ascii="Times New Roman" w:hAnsi="Times New Roman" w:cs="Times New Roman"/>
          <w:sz w:val="28"/>
          <w:szCs w:val="28"/>
        </w:rPr>
        <w:t>А. Эскиндарова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133">
        <w:rPr>
          <w:rFonts w:ascii="Times New Roman" w:hAnsi="Times New Roman" w:cs="Times New Roman"/>
          <w:sz w:val="28"/>
          <w:szCs w:val="28"/>
        </w:rPr>
        <w:t>; Финансовый ун-т при Правительстве Российской Федерации. — 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133">
        <w:rPr>
          <w:rFonts w:ascii="Times New Roman" w:hAnsi="Times New Roman" w:cs="Times New Roman"/>
          <w:sz w:val="28"/>
          <w:szCs w:val="28"/>
        </w:rPr>
        <w:t>: Международные отношения, 2019. — 696 с.</w:t>
      </w:r>
    </w:p>
    <w:p w14:paraId="78455346" w14:textId="77777777" w:rsidR="002F479A" w:rsidRPr="00336133" w:rsidRDefault="002F479A" w:rsidP="002F479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6133">
        <w:rPr>
          <w:rFonts w:ascii="Times New Roman" w:hAnsi="Times New Roman" w:cs="Times New Roman"/>
          <w:b/>
          <w:i/>
          <w:sz w:val="28"/>
          <w:szCs w:val="28"/>
        </w:rPr>
        <w:t xml:space="preserve">5. Описание сборников </w:t>
      </w:r>
    </w:p>
    <w:p w14:paraId="16989C51" w14:textId="77777777" w:rsidR="002F479A" w:rsidRPr="00336133" w:rsidRDefault="002F479A" w:rsidP="002F479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>Сборник научных статей V Международной научной конференции «Институциональная экономика: развитие, преподавание, приложения», 15 ноября 2017 г. – 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133">
        <w:rPr>
          <w:rFonts w:ascii="Times New Roman" w:hAnsi="Times New Roman" w:cs="Times New Roman"/>
          <w:sz w:val="28"/>
          <w:szCs w:val="28"/>
        </w:rPr>
        <w:t>: ГУУ, 2017. – 382 с.</w:t>
      </w:r>
    </w:p>
    <w:p w14:paraId="77B19AE0" w14:textId="77777777" w:rsidR="002F479A" w:rsidRDefault="002F479A" w:rsidP="002F479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>Сборник избранных статей молодых ученых / Ин-т экономики РАН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133">
        <w:rPr>
          <w:rFonts w:ascii="Times New Roman" w:hAnsi="Times New Roman" w:cs="Times New Roman"/>
          <w:sz w:val="28"/>
          <w:szCs w:val="28"/>
        </w:rPr>
        <w:t>; под ред.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133">
        <w:rPr>
          <w:rFonts w:ascii="Times New Roman" w:hAnsi="Times New Roman" w:cs="Times New Roman"/>
          <w:sz w:val="28"/>
          <w:szCs w:val="28"/>
        </w:rPr>
        <w:t>А. Болдырева,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133">
        <w:rPr>
          <w:rFonts w:ascii="Times New Roman" w:hAnsi="Times New Roman" w:cs="Times New Roman"/>
          <w:sz w:val="28"/>
          <w:szCs w:val="28"/>
        </w:rPr>
        <w:t>Ю. Головнина,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133">
        <w:rPr>
          <w:rFonts w:ascii="Times New Roman" w:hAnsi="Times New Roman" w:cs="Times New Roman"/>
          <w:sz w:val="28"/>
          <w:szCs w:val="28"/>
        </w:rPr>
        <w:t>С. Гринберга. — 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133">
        <w:rPr>
          <w:rFonts w:ascii="Times New Roman" w:hAnsi="Times New Roman" w:cs="Times New Roman"/>
          <w:sz w:val="28"/>
          <w:szCs w:val="28"/>
        </w:rPr>
        <w:t xml:space="preserve">: Экономика, 2010. — 288 с. — (Библиотека Новой экономической ассоциации /ред. кол.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36133">
        <w:rPr>
          <w:rFonts w:ascii="Times New Roman" w:hAnsi="Times New Roman" w:cs="Times New Roman"/>
          <w:sz w:val="28"/>
          <w:szCs w:val="28"/>
        </w:rPr>
        <w:t>ерии: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133">
        <w:rPr>
          <w:rFonts w:ascii="Times New Roman" w:hAnsi="Times New Roman" w:cs="Times New Roman"/>
          <w:sz w:val="28"/>
          <w:szCs w:val="28"/>
        </w:rPr>
        <w:t>М. Полтерович,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133">
        <w:rPr>
          <w:rFonts w:ascii="Times New Roman" w:hAnsi="Times New Roman" w:cs="Times New Roman"/>
          <w:sz w:val="28"/>
          <w:szCs w:val="28"/>
        </w:rPr>
        <w:t>А. Эскиндаров, 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133">
        <w:rPr>
          <w:rFonts w:ascii="Times New Roman" w:hAnsi="Times New Roman" w:cs="Times New Roman"/>
          <w:sz w:val="28"/>
          <w:szCs w:val="28"/>
        </w:rPr>
        <w:t>М. Смитиенко [и др.]).</w:t>
      </w:r>
    </w:p>
    <w:p w14:paraId="738F8034" w14:textId="77777777" w:rsidR="002F479A" w:rsidRPr="00336133" w:rsidRDefault="002F479A" w:rsidP="002F479A">
      <w:pPr>
        <w:pStyle w:val="a5"/>
        <w:spacing w:after="0"/>
        <w:ind w:firstLine="709"/>
        <w:jc w:val="both"/>
        <w:rPr>
          <w:sz w:val="28"/>
          <w:szCs w:val="28"/>
        </w:rPr>
      </w:pPr>
      <w:r w:rsidRPr="00336133">
        <w:rPr>
          <w:rStyle w:val="a6"/>
          <w:b/>
          <w:bCs/>
          <w:sz w:val="28"/>
          <w:szCs w:val="28"/>
        </w:rPr>
        <w:t>6. Описание статей из газет, журналов и сборников</w:t>
      </w:r>
    </w:p>
    <w:p w14:paraId="63363C68" w14:textId="77777777" w:rsidR="002F479A" w:rsidRPr="00336133" w:rsidRDefault="002F479A" w:rsidP="002F479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>Четвериков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133">
        <w:rPr>
          <w:rFonts w:ascii="Times New Roman" w:hAnsi="Times New Roman" w:cs="Times New Roman"/>
          <w:sz w:val="28"/>
          <w:szCs w:val="28"/>
        </w:rPr>
        <w:t>М. Особенности и интенсивность распространения COVID-19 в странах большой экономики // Вопросы статистики. — 2020. — № 6. — С. 86-104.</w:t>
      </w:r>
    </w:p>
    <w:p w14:paraId="32B842D1" w14:textId="77777777" w:rsidR="002F479A" w:rsidRPr="00336133" w:rsidRDefault="002F479A" w:rsidP="002F479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>Баталова А. Пусть в финансовую элиту. Более 400 школьников стали победителями и призерами олимпиады «Миссия выполнима!» / Баталова А., Дуэль А. // Российская газета. — 2020. — 5 марта. — № 48. — C. 10.</w:t>
      </w:r>
    </w:p>
    <w:p w14:paraId="61E80804" w14:textId="77777777" w:rsidR="002F479A" w:rsidRPr="00336133" w:rsidRDefault="002F479A" w:rsidP="002F479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>Рыкова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133">
        <w:rPr>
          <w:rFonts w:ascii="Times New Roman" w:hAnsi="Times New Roman" w:cs="Times New Roman"/>
          <w:sz w:val="28"/>
          <w:szCs w:val="28"/>
        </w:rPr>
        <w:t>Н. Оценка кредитоспособности компаний нефтегазовой отрасли в современных условиях развития банковской деятельности / И. Н. Рыкова, Д. Ю. Табуров, А. В. Борисова // Банковское дело. — 2019. — № 12. — С. 41-50.</w:t>
      </w:r>
    </w:p>
    <w:p w14:paraId="1D887538" w14:textId="77777777" w:rsidR="002F479A" w:rsidRPr="00336133" w:rsidRDefault="002F479A" w:rsidP="002F479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>Пивоварова М. А. Кластерные инициативы: общее и особенное / М. А. Пивоварова // Кластерные инициативы в формировании прогрессивной структуры национальной экономики : сб. науч. тр. 2-й Международной науч.-практич. конф. (17-18 марта 2016 г.). Т.1 / Юго-Западный гос. ун-т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133">
        <w:rPr>
          <w:rFonts w:ascii="Times New Roman" w:hAnsi="Times New Roman" w:cs="Times New Roman"/>
          <w:sz w:val="28"/>
          <w:szCs w:val="28"/>
        </w:rPr>
        <w:t>; отв. ред.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133">
        <w:rPr>
          <w:rFonts w:ascii="Times New Roman" w:hAnsi="Times New Roman" w:cs="Times New Roman"/>
          <w:sz w:val="28"/>
          <w:szCs w:val="28"/>
        </w:rPr>
        <w:t>А. Горохов. – Курск, 2016. – С. 173-177.</w:t>
      </w:r>
    </w:p>
    <w:p w14:paraId="1705B12D" w14:textId="77777777" w:rsidR="002F479A" w:rsidRPr="00336133" w:rsidRDefault="002F479A" w:rsidP="002F479A">
      <w:pPr>
        <w:spacing w:after="0" w:line="276" w:lineRule="auto"/>
        <w:ind w:firstLine="709"/>
        <w:jc w:val="both"/>
        <w:rPr>
          <w:sz w:val="28"/>
          <w:szCs w:val="28"/>
          <w:lang w:val="en-US"/>
        </w:rPr>
      </w:pPr>
      <w:r w:rsidRPr="00336133">
        <w:rPr>
          <w:rFonts w:ascii="Times New Roman" w:hAnsi="Times New Roman" w:cs="Times New Roman"/>
          <w:sz w:val="28"/>
          <w:szCs w:val="28"/>
        </w:rPr>
        <w:t>Morozko 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133">
        <w:rPr>
          <w:rFonts w:ascii="Times New Roman" w:hAnsi="Times New Roman" w:cs="Times New Roman"/>
          <w:sz w:val="28"/>
          <w:szCs w:val="28"/>
        </w:rPr>
        <w:t xml:space="preserve">I. (Морозко Н.И.) </w:t>
      </w:r>
      <w:r w:rsidRPr="00336133">
        <w:rPr>
          <w:rFonts w:ascii="Times New Roman" w:hAnsi="Times New Roman" w:cs="Times New Roman"/>
          <w:sz w:val="28"/>
          <w:szCs w:val="28"/>
          <w:lang w:val="en-US"/>
        </w:rPr>
        <w:t>Business management strategy based on value-oriented concepts / Morozko N. I. (</w:t>
      </w:r>
      <w:r w:rsidRPr="00336133">
        <w:rPr>
          <w:rFonts w:ascii="Times New Roman" w:hAnsi="Times New Roman" w:cs="Times New Roman"/>
          <w:sz w:val="28"/>
          <w:szCs w:val="28"/>
        </w:rPr>
        <w:t>Морозко</w:t>
      </w:r>
      <w:r w:rsidRPr="003361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6133">
        <w:rPr>
          <w:rFonts w:ascii="Times New Roman" w:hAnsi="Times New Roman" w:cs="Times New Roman"/>
          <w:sz w:val="28"/>
          <w:szCs w:val="28"/>
        </w:rPr>
        <w:t>Н</w:t>
      </w:r>
      <w:r w:rsidRPr="0033613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5829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6133">
        <w:rPr>
          <w:rFonts w:ascii="Times New Roman" w:hAnsi="Times New Roman" w:cs="Times New Roman"/>
          <w:sz w:val="28"/>
          <w:szCs w:val="28"/>
        </w:rPr>
        <w:t>И</w:t>
      </w:r>
      <w:r w:rsidRPr="00336133">
        <w:rPr>
          <w:rFonts w:ascii="Times New Roman" w:hAnsi="Times New Roman" w:cs="Times New Roman"/>
          <w:sz w:val="28"/>
          <w:szCs w:val="28"/>
          <w:lang w:val="en-US"/>
        </w:rPr>
        <w:t>.), Didenko V. Y. (</w:t>
      </w:r>
      <w:r w:rsidRPr="00336133">
        <w:rPr>
          <w:rFonts w:ascii="Times New Roman" w:hAnsi="Times New Roman" w:cs="Times New Roman"/>
          <w:sz w:val="28"/>
          <w:szCs w:val="28"/>
        </w:rPr>
        <w:t>Диденко</w:t>
      </w:r>
      <w:r w:rsidRPr="003361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6133">
        <w:rPr>
          <w:rFonts w:ascii="Times New Roman" w:hAnsi="Times New Roman" w:cs="Times New Roman"/>
          <w:sz w:val="28"/>
          <w:szCs w:val="28"/>
        </w:rPr>
        <w:t>В</w:t>
      </w:r>
      <w:r w:rsidRPr="0033613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5829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6133">
        <w:rPr>
          <w:rFonts w:ascii="Times New Roman" w:hAnsi="Times New Roman" w:cs="Times New Roman"/>
          <w:sz w:val="28"/>
          <w:szCs w:val="28"/>
        </w:rPr>
        <w:t>Ю</w:t>
      </w:r>
      <w:r w:rsidRPr="00336133">
        <w:rPr>
          <w:rFonts w:ascii="Times New Roman" w:hAnsi="Times New Roman" w:cs="Times New Roman"/>
          <w:sz w:val="28"/>
          <w:szCs w:val="28"/>
          <w:lang w:val="en-US"/>
        </w:rPr>
        <w:t>.) // The Strategies of Modern Science Development: Proceedings of the X International scientific-practical conference (North Charleston, USA, 12-13 April 2016). — USA, North Charleston, 2016. — p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36133">
        <w:rPr>
          <w:rFonts w:ascii="Times New Roman" w:hAnsi="Times New Roman" w:cs="Times New Roman"/>
          <w:sz w:val="28"/>
          <w:szCs w:val="28"/>
          <w:lang w:val="en-US"/>
        </w:rPr>
        <w:t>. 79-81.</w:t>
      </w:r>
    </w:p>
    <w:p w14:paraId="506AB7EE" w14:textId="77777777" w:rsidR="002F479A" w:rsidRPr="00336133" w:rsidRDefault="002F479A" w:rsidP="002F479A">
      <w:pPr>
        <w:pStyle w:val="a5"/>
        <w:spacing w:after="0"/>
        <w:ind w:firstLine="709"/>
        <w:jc w:val="both"/>
        <w:rPr>
          <w:sz w:val="28"/>
          <w:szCs w:val="28"/>
        </w:rPr>
      </w:pPr>
      <w:r w:rsidRPr="00336133">
        <w:rPr>
          <w:rStyle w:val="a6"/>
          <w:b/>
          <w:bCs/>
          <w:sz w:val="28"/>
          <w:szCs w:val="28"/>
        </w:rPr>
        <w:t>7. Описание нормативных правовых актов</w:t>
      </w:r>
    </w:p>
    <w:p w14:paraId="291F0239" w14:textId="77777777" w:rsidR="002F479A" w:rsidRPr="00336133" w:rsidRDefault="002F479A" w:rsidP="002F479A">
      <w:pPr>
        <w:pStyle w:val="a5"/>
        <w:spacing w:after="0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>Бюджетный кодекс Российской Федерации: по состоянию на 20 февраля 2019 г. : сравнительная таблица изменений. — Москва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>: Проспект, 2019. — 368 с.</w:t>
      </w:r>
    </w:p>
    <w:p w14:paraId="25A5199A" w14:textId="77777777" w:rsidR="002F479A" w:rsidRPr="00336133" w:rsidRDefault="002F479A" w:rsidP="002F479A">
      <w:pPr>
        <w:pStyle w:val="a5"/>
        <w:spacing w:after="0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>: Федер. закон № 131-ФЗ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>: [принят Государственной думой 16 сент. 2003 г.: одобрен Советом Федерации 24 сент. 2003 г.]. – Москва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>: Проспек</w:t>
      </w:r>
      <w:r>
        <w:rPr>
          <w:sz w:val="28"/>
          <w:szCs w:val="28"/>
        </w:rPr>
        <w:t xml:space="preserve">т </w:t>
      </w:r>
      <w:r w:rsidRPr="00336133">
        <w:rPr>
          <w:sz w:val="28"/>
          <w:szCs w:val="28"/>
        </w:rPr>
        <w:t>; Санкт-Петербург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>: Кодекс, 2017. – 158 с.</w:t>
      </w:r>
    </w:p>
    <w:p w14:paraId="49D3FB11" w14:textId="77777777" w:rsidR="002F479A" w:rsidRPr="00336133" w:rsidRDefault="002F479A" w:rsidP="002F479A">
      <w:pPr>
        <w:pStyle w:val="a5"/>
        <w:spacing w:after="0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>О внесении изменений в Федеральный закон «О специальной оценке условий труда»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>: Федер. закон от 27 дек. 2019 №451-ФЗ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>: принят Государственной Думой 17 дек. 2019 г.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>: одобрен Советом Федерации 23 дек. 2019 г. // Российская газета. — 2019. — 30 дек. —  № 295. — С. 14.</w:t>
      </w:r>
    </w:p>
    <w:p w14:paraId="64539803" w14:textId="77777777" w:rsidR="002F479A" w:rsidRPr="00336133" w:rsidRDefault="002F479A" w:rsidP="002F479A">
      <w:pPr>
        <w:pStyle w:val="a5"/>
        <w:spacing w:after="0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>: Федер. закон от 29 дек. 2012 г. № 273-ФЗ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>: [принят Государственной Думой 21 дек.  2012 г</w:t>
      </w:r>
      <w:r w:rsidRPr="003B2D6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>:  одобрен Советом Федерации 26 дек. 2012 г.] // Собрание законодательства Российской Федерации. – 2012. – 31 дек. – № 53. – Ст. 7598.</w:t>
      </w:r>
    </w:p>
    <w:p w14:paraId="75FB86F3" w14:textId="77777777" w:rsidR="002F479A" w:rsidRPr="00336133" w:rsidRDefault="002F479A" w:rsidP="002F479A">
      <w:pPr>
        <w:pStyle w:val="a5"/>
        <w:spacing w:after="0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>ГОСТ Р 57564–2017. Организация и проведение работ по международной стандартизации в Российской Федерации = Organization and implementation of activity on international standardization in Russian Federation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>: изд. офиц.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>: утв. и введен в действие Приказом Федерального агентства по технич. регулированию и метрологии от 28 июля 2017 г. № 767-ст : дата введения 2017-12-01 / разработан Всероссийским науч.-исслед. ин-том стандартизации и сертификации в машиностроении (ВНИИНМАШ). – Москва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>: Стандартинформ, 2017. – V, 44 с.</w:t>
      </w:r>
    </w:p>
    <w:p w14:paraId="4D750CA4" w14:textId="77777777" w:rsidR="002F479A" w:rsidRPr="00336133" w:rsidRDefault="002F479A" w:rsidP="002F479A">
      <w:pPr>
        <w:pStyle w:val="a5"/>
        <w:spacing w:after="0"/>
        <w:ind w:firstLine="709"/>
        <w:jc w:val="both"/>
        <w:rPr>
          <w:rStyle w:val="a6"/>
          <w:b/>
          <w:bCs/>
          <w:sz w:val="28"/>
          <w:szCs w:val="28"/>
        </w:rPr>
      </w:pPr>
      <w:r w:rsidRPr="00336133">
        <w:rPr>
          <w:rStyle w:val="a6"/>
          <w:b/>
          <w:bCs/>
          <w:sz w:val="28"/>
          <w:szCs w:val="28"/>
        </w:rPr>
        <w:t>8.</w:t>
      </w:r>
      <w:r>
        <w:rPr>
          <w:rStyle w:val="a6"/>
          <w:b/>
          <w:bCs/>
          <w:sz w:val="28"/>
          <w:szCs w:val="28"/>
        </w:rPr>
        <w:t xml:space="preserve"> </w:t>
      </w:r>
      <w:r w:rsidRPr="00336133">
        <w:rPr>
          <w:rStyle w:val="a6"/>
          <w:b/>
          <w:bCs/>
          <w:sz w:val="28"/>
          <w:szCs w:val="28"/>
        </w:rPr>
        <w:t>Описание диссертаций, авторефератов диссертаций, депонированных рукописей</w:t>
      </w:r>
    </w:p>
    <w:p w14:paraId="1E72CCDE" w14:textId="77777777" w:rsidR="002F479A" w:rsidRPr="00336133" w:rsidRDefault="002F479A" w:rsidP="002F479A">
      <w:pPr>
        <w:pStyle w:val="a5"/>
        <w:spacing w:after="0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>Славин Б.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>Б. Теоретические основы и инструментальная поддержка технологий коллективного интеллекта в управлении организацией: дис. ... д-ра экон. наук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>; спец. 08.00.13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>; защищена 17.06.2020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>; утверждена 23.06.2020 / Славин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>Б.Б.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>; Место защиты: Финуниверситет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>; Работа выполнена: Финуниверситет, Департамент анализа данных. — Москва, 2020. — 342 с. : ил.</w:t>
      </w:r>
    </w:p>
    <w:p w14:paraId="352A1998" w14:textId="77777777" w:rsidR="002F479A" w:rsidRPr="00336133" w:rsidRDefault="002F479A" w:rsidP="002F479A">
      <w:pPr>
        <w:pStyle w:val="a5"/>
        <w:spacing w:after="0"/>
        <w:ind w:firstLine="709"/>
        <w:jc w:val="both"/>
        <w:rPr>
          <w:sz w:val="28"/>
          <w:szCs w:val="28"/>
        </w:rPr>
      </w:pPr>
      <w:bookmarkStart w:id="0" w:name="top"/>
      <w:r w:rsidRPr="00336133">
        <w:rPr>
          <w:sz w:val="28"/>
          <w:szCs w:val="28"/>
        </w:rPr>
        <w:t>Величковский Б. Б. Функциональная организация рабочей памяти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 xml:space="preserve">: автореф. дисс… докт. психол. </w:t>
      </w:r>
      <w:r>
        <w:rPr>
          <w:sz w:val="28"/>
          <w:szCs w:val="28"/>
        </w:rPr>
        <w:t>н</w:t>
      </w:r>
      <w:r w:rsidRPr="00336133">
        <w:rPr>
          <w:sz w:val="28"/>
          <w:szCs w:val="28"/>
        </w:rPr>
        <w:t>аук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>: спец. 19.00.01 / Величковский Б. Б.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>; Московский гос. ун-т им. М. В. Ломоносова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>; Место защиты: Ин-т психологии РАН. – Москва, 2017. – 44 с.</w:t>
      </w:r>
      <w:bookmarkEnd w:id="0"/>
    </w:p>
    <w:p w14:paraId="2B24B7DC" w14:textId="77777777" w:rsidR="002F479A" w:rsidRPr="00336133" w:rsidRDefault="002F479A" w:rsidP="002F479A">
      <w:pPr>
        <w:pStyle w:val="a5"/>
        <w:spacing w:after="0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>Лабынцев Н.Т. Профессионально-общественная аккредитация и независимая оценка квалификаций в области подготовки кадров и осуществления бухгалтерской деятельности / Н.Т. Лабынцев, Е.А. Шароватова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>; Ростовский гос. экон. ун-т (РИНХ). – Ростов-на-Дону, 2017. – 305 с. – Деп. в ВИНИТИ РАН 10.01.2017 № 1-В2017.</w:t>
      </w:r>
    </w:p>
    <w:p w14:paraId="3AAE2C05" w14:textId="77777777" w:rsidR="002F479A" w:rsidRPr="00336133" w:rsidRDefault="002F479A" w:rsidP="002F479A">
      <w:pPr>
        <w:pStyle w:val="a5"/>
        <w:spacing w:after="0"/>
        <w:ind w:firstLine="709"/>
        <w:jc w:val="both"/>
        <w:rPr>
          <w:rStyle w:val="a6"/>
          <w:b/>
          <w:bCs/>
          <w:sz w:val="28"/>
          <w:szCs w:val="28"/>
        </w:rPr>
      </w:pPr>
      <w:r>
        <w:rPr>
          <w:rStyle w:val="a6"/>
          <w:b/>
          <w:bCs/>
          <w:sz w:val="28"/>
          <w:szCs w:val="28"/>
        </w:rPr>
        <w:t>9</w:t>
      </w:r>
      <w:r w:rsidRPr="00336133">
        <w:rPr>
          <w:rStyle w:val="a6"/>
          <w:b/>
          <w:bCs/>
          <w:sz w:val="28"/>
          <w:szCs w:val="28"/>
        </w:rPr>
        <w:t>.</w:t>
      </w:r>
      <w:r>
        <w:rPr>
          <w:rStyle w:val="a6"/>
          <w:b/>
          <w:bCs/>
          <w:sz w:val="28"/>
          <w:szCs w:val="28"/>
        </w:rPr>
        <w:t xml:space="preserve"> </w:t>
      </w:r>
      <w:r w:rsidRPr="00336133">
        <w:rPr>
          <w:rStyle w:val="a6"/>
          <w:b/>
          <w:bCs/>
          <w:sz w:val="28"/>
          <w:szCs w:val="28"/>
        </w:rPr>
        <w:t>Описание дисков и других ресурсов локального доступа</w:t>
      </w:r>
    </w:p>
    <w:p w14:paraId="46DB7F07" w14:textId="77777777" w:rsidR="002F479A" w:rsidRPr="00336133" w:rsidRDefault="002F479A" w:rsidP="002F479A">
      <w:pPr>
        <w:pStyle w:val="a5"/>
        <w:spacing w:after="0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>Эриашвили Н. Д. Банковское право: электрон. учеб. для студентов вузов / Н. Д. Эриашвили. – 8-е изд., перераб. и доп. – Электрон. дан. – Москва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>: ЮНИТИ-ДАНА, 2011. – 1 электрон. опт. диск (СD-ROM). – Загл. с этикетки диска.</w:t>
      </w:r>
    </w:p>
    <w:p w14:paraId="6DA506C2" w14:textId="77777777" w:rsidR="002F479A" w:rsidRPr="00336133" w:rsidRDefault="002F479A" w:rsidP="002F479A">
      <w:pPr>
        <w:pStyle w:val="a5"/>
        <w:spacing w:after="0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>Развитие промышленного производства Сибирского федерального округа: стат. сб. / Федер. служба гос. статистики, Территор. органы Федер. службы гос. статистики. – Электрон. дан. – Омск, 2012. – 1 электрон. опт. диск (CD-ROM). – Загл. с контейнера.</w:t>
      </w:r>
    </w:p>
    <w:p w14:paraId="6F012ACC" w14:textId="77777777" w:rsidR="002F479A" w:rsidRPr="00336133" w:rsidRDefault="002F479A" w:rsidP="002F479A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rStyle w:val="a6"/>
          <w:b/>
          <w:bCs/>
          <w:sz w:val="28"/>
          <w:szCs w:val="28"/>
        </w:rPr>
        <w:t>10</w:t>
      </w:r>
      <w:r w:rsidRPr="00336133">
        <w:rPr>
          <w:rStyle w:val="a6"/>
          <w:b/>
          <w:bCs/>
          <w:sz w:val="28"/>
          <w:szCs w:val="28"/>
        </w:rPr>
        <w:t>.</w:t>
      </w:r>
      <w:r>
        <w:rPr>
          <w:rStyle w:val="a6"/>
          <w:b/>
          <w:bCs/>
          <w:sz w:val="28"/>
          <w:szCs w:val="28"/>
        </w:rPr>
        <w:t xml:space="preserve"> </w:t>
      </w:r>
      <w:r w:rsidRPr="00336133">
        <w:rPr>
          <w:rStyle w:val="a6"/>
          <w:b/>
          <w:bCs/>
          <w:sz w:val="28"/>
          <w:szCs w:val="28"/>
        </w:rPr>
        <w:t>Описание электронных ресурсов сетевого распространения</w:t>
      </w:r>
    </w:p>
    <w:p w14:paraId="1AD3CAB9" w14:textId="77777777" w:rsidR="002F479A" w:rsidRPr="00336133" w:rsidRDefault="002F479A" w:rsidP="002F479A">
      <w:pPr>
        <w:pStyle w:val="a5"/>
        <w:spacing w:after="0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>Веснин В.Р. Основы менеджмента: учебник / В. Р. Веснин. — Москва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 xml:space="preserve">: Проспект, 2016. — 500 с. — ЭБС Проспект. — </w:t>
      </w:r>
      <w:r w:rsidRPr="00336133">
        <w:rPr>
          <w:sz w:val="28"/>
          <w:szCs w:val="28"/>
          <w:lang w:val="en-US"/>
        </w:rPr>
        <w:t>URL</w:t>
      </w:r>
      <w:r w:rsidRPr="00336133">
        <w:rPr>
          <w:sz w:val="28"/>
          <w:szCs w:val="28"/>
        </w:rPr>
        <w:t xml:space="preserve">: </w:t>
      </w:r>
      <w:hyperlink r:id="rId5" w:history="1">
        <w:r w:rsidRPr="00336133">
          <w:rPr>
            <w:rStyle w:val="a7"/>
            <w:sz w:val="28"/>
            <w:szCs w:val="28"/>
          </w:rPr>
          <w:t>http://ezpro.fa.ru:3180/book/23323</w:t>
        </w:r>
      </w:hyperlink>
      <w:r w:rsidRPr="00336133">
        <w:rPr>
          <w:sz w:val="28"/>
          <w:szCs w:val="28"/>
        </w:rPr>
        <w:t xml:space="preserve"> (дата обращения: 19.01.2021). — Текст: электронный.</w:t>
      </w:r>
    </w:p>
    <w:p w14:paraId="4A14E35D" w14:textId="77777777" w:rsidR="002F479A" w:rsidRPr="00336133" w:rsidRDefault="002F479A" w:rsidP="002F479A">
      <w:pPr>
        <w:pStyle w:val="a5"/>
        <w:spacing w:after="0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>Салин В.Н.  Банковская статистика : учеб. и практикум для вузов / В.Н. Салин, О.Г. Третьякова. — Москва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 xml:space="preserve">: Юрайт, 2020. — 215 с. — (Высшее образование). — ЭБС Юрайт. — URL: </w:t>
      </w:r>
      <w:hyperlink r:id="rId6" w:history="1">
        <w:r w:rsidRPr="00134B0B">
          <w:rPr>
            <w:rStyle w:val="a7"/>
            <w:sz w:val="28"/>
            <w:szCs w:val="28"/>
          </w:rPr>
          <w:t>https://ezpro.fa.ru:3217/bcode/450266</w:t>
        </w:r>
      </w:hyperlink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>(дата обращения: 18.01.2021). — Текст: электронный.</w:t>
      </w:r>
    </w:p>
    <w:p w14:paraId="1E633D8E" w14:textId="77777777" w:rsidR="002F479A" w:rsidRPr="00336133" w:rsidRDefault="002F479A" w:rsidP="002F479A">
      <w:pPr>
        <w:pStyle w:val="a5"/>
        <w:spacing w:after="0"/>
        <w:ind w:firstLine="709"/>
        <w:jc w:val="both"/>
        <w:rPr>
          <w:sz w:val="28"/>
          <w:szCs w:val="28"/>
          <w:lang w:val="en-US"/>
        </w:rPr>
      </w:pPr>
      <w:r w:rsidRPr="00336133">
        <w:rPr>
          <w:sz w:val="28"/>
          <w:szCs w:val="28"/>
          <w:lang w:val="en-US"/>
        </w:rPr>
        <w:t xml:space="preserve">Adhiry B. K. Crowdfunding: Lessons from Japan’s Approach / Bishnu Kumar Adhiry, Kenji Kutsuna, Takaaki Hoda; Kobe University Social Science Research Series. — Singapore : Springer Ltd., 2018. — 110 </w:t>
      </w:r>
      <w:r w:rsidRPr="00336133">
        <w:rPr>
          <w:sz w:val="28"/>
          <w:szCs w:val="28"/>
        </w:rPr>
        <w:t>с</w:t>
      </w:r>
      <w:r w:rsidRPr="00336133">
        <w:rPr>
          <w:sz w:val="28"/>
          <w:szCs w:val="28"/>
          <w:lang w:val="en-US"/>
        </w:rPr>
        <w:t xml:space="preserve">. — SpringerLink. — URL: </w:t>
      </w:r>
      <w:hyperlink r:id="rId7" w:history="1">
        <w:r w:rsidRPr="00134B0B">
          <w:rPr>
            <w:rStyle w:val="a7"/>
            <w:sz w:val="28"/>
            <w:szCs w:val="28"/>
            <w:lang w:val="en-US"/>
          </w:rPr>
          <w:t>https://link.springer.com/chapter/10.1007/978-981-13-1522-0_7</w:t>
        </w:r>
      </w:hyperlink>
      <w:r w:rsidRPr="00C91A5C">
        <w:rPr>
          <w:sz w:val="28"/>
          <w:szCs w:val="28"/>
          <w:lang w:val="en-US"/>
        </w:rPr>
        <w:t xml:space="preserve"> </w:t>
      </w:r>
      <w:r w:rsidRPr="00336133">
        <w:rPr>
          <w:sz w:val="28"/>
          <w:szCs w:val="28"/>
          <w:lang w:val="en-US"/>
        </w:rPr>
        <w:t>(</w:t>
      </w:r>
      <w:r w:rsidRPr="00336133">
        <w:rPr>
          <w:sz w:val="28"/>
          <w:szCs w:val="28"/>
        </w:rPr>
        <w:t>дата</w:t>
      </w:r>
      <w:r w:rsidRPr="00336133">
        <w:rPr>
          <w:sz w:val="28"/>
          <w:szCs w:val="28"/>
          <w:lang w:val="en-US"/>
        </w:rPr>
        <w:t xml:space="preserve"> </w:t>
      </w:r>
      <w:r w:rsidRPr="00336133">
        <w:rPr>
          <w:sz w:val="28"/>
          <w:szCs w:val="28"/>
        </w:rPr>
        <w:t>обращения</w:t>
      </w:r>
      <w:r w:rsidRPr="00336133">
        <w:rPr>
          <w:sz w:val="28"/>
          <w:szCs w:val="28"/>
          <w:lang w:val="en-US"/>
        </w:rPr>
        <w:t xml:space="preserve">: 10.12.2020). — </w:t>
      </w:r>
      <w:r w:rsidRPr="00336133">
        <w:rPr>
          <w:sz w:val="28"/>
          <w:szCs w:val="28"/>
        </w:rPr>
        <w:t>Текст</w:t>
      </w:r>
      <w:r w:rsidRPr="00336133">
        <w:rPr>
          <w:sz w:val="28"/>
          <w:szCs w:val="28"/>
          <w:lang w:val="en-US"/>
        </w:rPr>
        <w:t xml:space="preserve"> </w:t>
      </w:r>
      <w:r w:rsidRPr="00336133">
        <w:rPr>
          <w:sz w:val="28"/>
          <w:szCs w:val="28"/>
        </w:rPr>
        <w:t>электронный</w:t>
      </w:r>
      <w:r w:rsidRPr="00336133">
        <w:rPr>
          <w:sz w:val="28"/>
          <w:szCs w:val="28"/>
          <w:lang w:val="en-US"/>
        </w:rPr>
        <w:t>.</w:t>
      </w:r>
    </w:p>
    <w:p w14:paraId="603D3119" w14:textId="77777777" w:rsidR="002F479A" w:rsidRPr="00336133" w:rsidRDefault="002F479A" w:rsidP="002F479A">
      <w:pPr>
        <w:pStyle w:val="a5"/>
        <w:spacing w:after="0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 xml:space="preserve">Российская социально-экономическая система: реалии и векторы развития : монография / П. В. Савченко, Р. С. Гринберг, М. А. Абрамова [и др.] ; отв. ред. Р. С. Гринберг, П. В. Савченко. — 3-е изд., перераб. и доп. — 3-е изд. — Москва : ИНФРА-М, 2019. — 598 с. — (Научная мысль). — ЭБС Znanium.com. — URL: </w:t>
      </w:r>
      <w:hyperlink r:id="rId8" w:history="1">
        <w:r w:rsidRPr="00134B0B">
          <w:rPr>
            <w:rStyle w:val="a7"/>
            <w:sz w:val="28"/>
            <w:szCs w:val="28"/>
          </w:rPr>
          <w:t>https://new.znanium.com/catalog/product/961584</w:t>
        </w:r>
      </w:hyperlink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>(дата обращения: 10.12.2020). — Текст: электронный.</w:t>
      </w:r>
    </w:p>
    <w:p w14:paraId="269174FC" w14:textId="77777777" w:rsidR="002F479A" w:rsidRPr="00336133" w:rsidRDefault="002F479A" w:rsidP="002F479A">
      <w:pPr>
        <w:pStyle w:val="a5"/>
        <w:spacing w:after="0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>Дадашев А.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>З. К вопросу о финансовой самостоятельности муниципальных образований и методах оценки ее уровня / А.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>З. Дадашев, А.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 xml:space="preserve">И. Золотько. — Текст: электронный // Финансы и кредит. — 2018. — № 9. — С. 2017-2032. — НЭБ ELibrary. — URL: </w:t>
      </w:r>
      <w:hyperlink r:id="rId9" w:history="1">
        <w:r w:rsidRPr="00336133">
          <w:rPr>
            <w:rStyle w:val="a7"/>
            <w:sz w:val="28"/>
            <w:szCs w:val="28"/>
          </w:rPr>
          <w:t>https://www.elibrary.ru/download/elibrary_35648256_50368935.pdf</w:t>
        </w:r>
      </w:hyperlink>
      <w:r w:rsidRPr="00336133">
        <w:rPr>
          <w:sz w:val="28"/>
          <w:szCs w:val="28"/>
        </w:rPr>
        <w:t xml:space="preserve"> (дата обращения: 10.12.2020).</w:t>
      </w:r>
    </w:p>
    <w:p w14:paraId="3541A66A" w14:textId="77777777" w:rsidR="002F479A" w:rsidRDefault="002F479A" w:rsidP="002F479A">
      <w:pPr>
        <w:pStyle w:val="a5"/>
        <w:spacing w:after="0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>Конъюнктурный анализ практики внедрения профессиональных стандартов в России в 2018 году / А.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>А. Цыганов, А.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>С. Ермолаева, С.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>В. Бровчак, Е.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 xml:space="preserve">В. Богданова. — Текст: электронный // Перспективы науки и образования. — 2019. — № 5. — С. 517-528. — ЭБ Финуниверситета. — URL: </w:t>
      </w:r>
      <w:hyperlink r:id="rId10" w:history="1">
        <w:r w:rsidRPr="00336133">
          <w:rPr>
            <w:rStyle w:val="a7"/>
            <w:sz w:val="28"/>
            <w:szCs w:val="28"/>
          </w:rPr>
          <w:t>https://pnojournal.files.wordpress.com/2019/11/pdf_190537.pdf</w:t>
        </w:r>
      </w:hyperlink>
      <w:r w:rsidRPr="00336133">
        <w:rPr>
          <w:sz w:val="28"/>
          <w:szCs w:val="28"/>
        </w:rPr>
        <w:t>. — Дата публикации: 31.10.2019.</w:t>
      </w:r>
    </w:p>
    <w:p w14:paraId="3299F332" w14:textId="77777777" w:rsidR="002F479A" w:rsidRPr="00C91A5C" w:rsidRDefault="002F479A" w:rsidP="002F479A">
      <w:pPr>
        <w:shd w:val="clear" w:color="auto" w:fill="FFFFFF"/>
        <w:spacing w:after="0" w:line="276" w:lineRule="auto"/>
        <w:ind w:firstLine="68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C91A5C">
        <w:rPr>
          <w:rFonts w:ascii="Times New Roman" w:eastAsia="Times New Roman CYR" w:hAnsi="Times New Roman" w:cs="Times New Roman"/>
          <w:color w:val="000000"/>
          <w:sz w:val="28"/>
          <w:szCs w:val="28"/>
        </w:rPr>
        <w:t>2.14. Общие требования к приложениям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.</w:t>
      </w:r>
    </w:p>
    <w:p w14:paraId="571391F7" w14:textId="77777777" w:rsidR="002F479A" w:rsidRPr="00336133" w:rsidRDefault="002F479A" w:rsidP="002F479A">
      <w:pPr>
        <w:pStyle w:val="a5"/>
        <w:spacing w:after="0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 xml:space="preserve">Приложения – дополнительные к основному тексту материалы справочного, документального, иллюстративного или другого характера. Приложения размещаются в конце работы, после списка использованной литературы в порядке их упоминания в тексте. Каждое приложение должно начинаться с нового листа, и иметь тематический заголовок и общий заголовок «Приложение №____». </w:t>
      </w:r>
    </w:p>
    <w:p w14:paraId="24D3918A" w14:textId="77777777" w:rsidR="002F479A" w:rsidRPr="00336133" w:rsidRDefault="002F479A" w:rsidP="002F479A">
      <w:pPr>
        <w:pStyle w:val="a5"/>
        <w:spacing w:after="0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>Если приложение представляет собой отдельный рисунок или таблицу, то оно оформляется в соответствии с требованиями, предъявляемыми к иллюстрациям, таблицам.</w:t>
      </w:r>
    </w:p>
    <w:p w14:paraId="638328AF" w14:textId="77777777" w:rsidR="002F479A" w:rsidRPr="00336133" w:rsidRDefault="002F479A" w:rsidP="002F479A">
      <w:pPr>
        <w:pStyle w:val="a5"/>
        <w:spacing w:after="0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>Иллюстрации и таблицы нумеруются в пределах каждого приложения в отдельности. Например: рис. 3.1 (первый рисунок третьего приложения), таблица 1.1 (первая таблица первого приложения).</w:t>
      </w:r>
    </w:p>
    <w:p w14:paraId="39BC9B57" w14:textId="77777777" w:rsidR="002F479A" w:rsidRPr="000E65BB" w:rsidRDefault="002F479A" w:rsidP="002F479A">
      <w:pPr>
        <w:pStyle w:val="a5"/>
        <w:spacing w:after="0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 xml:space="preserve">Приложения могут оформляться отдельной брошюрой. В этом случае на титульном листе брошюры указывается: Приложение к </w:t>
      </w:r>
      <w:r w:rsidRPr="0027453E">
        <w:rPr>
          <w:noProof/>
          <w:sz w:val="28"/>
          <w:szCs w:val="28"/>
          <w:lang w:eastAsia="ru-RU"/>
        </w:rPr>
        <w:t>выпускной квалификационной работ</w:t>
      </w:r>
      <w:r>
        <w:rPr>
          <w:noProof/>
          <w:sz w:val="28"/>
          <w:szCs w:val="28"/>
          <w:lang w:eastAsia="ru-RU"/>
        </w:rPr>
        <w:t>е</w:t>
      </w:r>
      <w:r w:rsidRPr="00336133">
        <w:rPr>
          <w:sz w:val="28"/>
          <w:szCs w:val="28"/>
        </w:rPr>
        <w:t>, и далее приводится название работы и автор.</w:t>
      </w:r>
    </w:p>
    <w:p w14:paraId="50B11802" w14:textId="77777777" w:rsidR="000760D2" w:rsidRDefault="000760D2">
      <w:bookmarkStart w:id="1" w:name="_GoBack"/>
      <w:bookmarkEnd w:id="1"/>
    </w:p>
    <w:sectPr w:rsidR="00076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409AC"/>
    <w:multiLevelType w:val="multilevel"/>
    <w:tmpl w:val="E6747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B880767"/>
    <w:multiLevelType w:val="multilevel"/>
    <w:tmpl w:val="5E10E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32" w:hanging="2160"/>
      </w:pPr>
      <w:rPr>
        <w:rFonts w:hint="default"/>
      </w:rPr>
    </w:lvl>
  </w:abstractNum>
  <w:abstractNum w:abstractNumId="2" w15:restartNumberingAfterBreak="0">
    <w:nsid w:val="621A5B48"/>
    <w:multiLevelType w:val="multilevel"/>
    <w:tmpl w:val="9C9A2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B933100"/>
    <w:multiLevelType w:val="multilevel"/>
    <w:tmpl w:val="144E51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4D"/>
    <w:rsid w:val="000760D2"/>
    <w:rsid w:val="002F479A"/>
    <w:rsid w:val="00F2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12C23-D410-41D7-BFE4-120A47E1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4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79A"/>
    <w:pPr>
      <w:ind w:left="720"/>
      <w:contextualSpacing/>
    </w:pPr>
  </w:style>
  <w:style w:type="character" w:customStyle="1" w:styleId="a4">
    <w:name w:val="Основной текст_"/>
    <w:basedOn w:val="a0"/>
    <w:link w:val="64"/>
    <w:rsid w:val="002F47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4"/>
    <w:rsid w:val="002F479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2F47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4"/>
    <w:rsid w:val="002F47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4"/>
    <w:rsid w:val="002F47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4"/>
    <w:rsid w:val="002F47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4"/>
    <w:rsid w:val="002F47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4"/>
    <w:rsid w:val="002F47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4"/>
    <w:rsid w:val="002F47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4"/>
    <w:rsid w:val="002F47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4"/>
    <w:rsid w:val="002F47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4"/>
    <w:rsid w:val="002F47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4"/>
    <w:rsid w:val="002F47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4">
    <w:name w:val="Основной текст64"/>
    <w:basedOn w:val="a"/>
    <w:link w:val="a4"/>
    <w:rsid w:val="002F479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rmal (Web)"/>
    <w:basedOn w:val="a"/>
    <w:uiPriority w:val="99"/>
    <w:unhideWhenUsed/>
    <w:rsid w:val="002F479A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Emphasis"/>
    <w:basedOn w:val="a0"/>
    <w:qFormat/>
    <w:rsid w:val="002F479A"/>
    <w:rPr>
      <w:i/>
      <w:iCs/>
    </w:rPr>
  </w:style>
  <w:style w:type="character" w:styleId="a7">
    <w:name w:val="Hyperlink"/>
    <w:basedOn w:val="a0"/>
    <w:uiPriority w:val="99"/>
    <w:unhideWhenUsed/>
    <w:rsid w:val="002F47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znanium.com/catalog/product/96158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nk.springer.com/chapter/10.1007/978-981-13-1522-0_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zpro.fa.ru:3217/bcode/45026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zpro.fa.ru:3180/book/23323" TargetMode="External"/><Relationship Id="rId10" Type="http://schemas.openxmlformats.org/officeDocument/2006/relationships/hyperlink" Target="https://pnojournal.files.wordpress.com/2019/11/pdf_19053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download/elibrary_35648256_5036893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4315</Words>
  <Characters>24598</Characters>
  <Application>Microsoft Office Word</Application>
  <DocSecurity>0</DocSecurity>
  <Lines>204</Lines>
  <Paragraphs>57</Paragraphs>
  <ScaleCrop>false</ScaleCrop>
  <Company/>
  <LinksUpToDate>false</LinksUpToDate>
  <CharactersWithSpaces>28856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Перекатенкова Олёна Игоревна</dc:creator>
  <cp:keywords/>
  <dc:description/>
  <cp:lastModifiedBy>Перекатенкова Олёна Игоревна</cp:lastModifiedBy>
  <cp:revision>2</cp:revision>
  <dcterms:created xsi:type="dcterms:W3CDTF">2021-10-25T11:20:00Z</dcterms:created>
  <dcterms:modified xsi:type="dcterms:W3CDTF">2021-10-25T11:20:00Z</dcterms:modified>
</cp:coreProperties>
</file>