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О подготовке ВКР и сроках проведения практики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 Институте </w:t>
      </w:r>
      <w:r>
        <w:rPr>
          <w:rFonts w:eastAsia="Times New Roman" w:cs="Times New Roman"/>
          <w:b/>
          <w:bCs/>
          <w:color w:val="auto"/>
          <w:kern w:val="0"/>
          <w:sz w:val="32"/>
          <w:szCs w:val="32"/>
          <w:lang w:val="ru-RU" w:eastAsia="ru-RU" w:bidi="ar-SA"/>
        </w:rPr>
        <w:t xml:space="preserve">открытого </w:t>
      </w:r>
      <w:r>
        <w:rPr>
          <w:b/>
          <w:bCs/>
          <w:sz w:val="32"/>
          <w:szCs w:val="32"/>
        </w:rPr>
        <w:t xml:space="preserve">образования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Направление подготовки: 38.03.01 «Экономика»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«Финансовые рынки и банки»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Бакалавриат с применением ДОТ (ускоренное обучение)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</w:rPr>
      </w:pPr>
      <w:r>
        <w:rPr>
          <w:b/>
          <w:bCs/>
          <w:sz w:val="26"/>
          <w:szCs w:val="26"/>
        </w:rPr>
        <w:t>Группа: ДЭФР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21-1с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36"/>
        <w:ind w:left="-284" w:firstLine="284"/>
        <w:jc w:val="center"/>
        <w:rPr>
          <w:color w:val="C9211E"/>
        </w:rPr>
      </w:pPr>
      <w:r>
        <w:rPr>
          <w:b/>
          <w:bCs/>
          <w:color w:val="C9211E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C9211E"/>
          <w:kern w:val="0"/>
          <w:sz w:val="28"/>
          <w:szCs w:val="28"/>
          <w:lang w:val="ru-RU" w:eastAsia="ru-RU" w:bidi="ar-SA"/>
        </w:rPr>
        <w:t>ИА</w:t>
      </w:r>
      <w:r>
        <w:rPr>
          <w:b/>
          <w:bCs/>
          <w:color w:val="C9211E"/>
          <w:sz w:val="28"/>
          <w:szCs w:val="28"/>
        </w:rPr>
        <w:t xml:space="preserve"> с 01.02.202</w:t>
      </w:r>
      <w:r>
        <w:rPr>
          <w:rFonts w:eastAsia="Times New Roman" w:cs="Times New Roman"/>
          <w:b/>
          <w:bCs/>
          <w:color w:val="C9211E"/>
          <w:kern w:val="0"/>
          <w:sz w:val="28"/>
          <w:szCs w:val="28"/>
          <w:lang w:val="ru-RU" w:eastAsia="ru-RU" w:bidi="ar-SA"/>
        </w:rPr>
        <w:t>5</w:t>
      </w:r>
      <w:r>
        <w:rPr>
          <w:b/>
          <w:bCs/>
          <w:color w:val="C9211E"/>
          <w:sz w:val="28"/>
          <w:szCs w:val="28"/>
        </w:rPr>
        <w:t xml:space="preserve"> по 28.02.202</w:t>
      </w:r>
      <w:r>
        <w:rPr>
          <w:rFonts w:eastAsia="Times New Roman" w:cs="Times New Roman"/>
          <w:b/>
          <w:bCs/>
          <w:color w:val="C9211E"/>
          <w:kern w:val="0"/>
          <w:sz w:val="28"/>
          <w:szCs w:val="28"/>
          <w:lang w:val="ru-RU" w:eastAsia="ru-RU" w:bidi="ar-SA"/>
        </w:rPr>
        <w:t>5</w:t>
      </w:r>
    </w:p>
    <w:p>
      <w:pPr>
        <w:pStyle w:val="Western"/>
        <w:spacing w:beforeAutospacing="0" w:before="0" w:afterAutospacing="0" w:after="36"/>
        <w:ind w:left="-284" w:firstLine="284"/>
        <w:jc w:val="center"/>
        <w:rPr/>
      </w:pPr>
      <w:r>
        <w:rPr/>
      </w:r>
    </w:p>
    <w:tbl>
      <w:tblPr>
        <w:tblStyle w:val="a4"/>
        <w:tblW w:w="9300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29"/>
        <w:gridCol w:w="2970"/>
      </w:tblGrid>
      <w:tr>
        <w:trPr/>
        <w:tc>
          <w:tcPr>
            <w:tcW w:w="632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2970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299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kern w:val="0"/>
                <w:lang w:val="ru-RU" w:bidi="ar-SA"/>
              </w:rPr>
              <w:t>оставление, утверждение руководителем и размещени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е </w:t>
            </w:r>
            <w:r>
              <w:rPr>
                <w:kern w:val="0"/>
                <w:lang w:val="ru-RU" w:bidi="ar-SA"/>
              </w:rPr>
              <w:t>на ИОП план-задания на ВКР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kern w:val="0"/>
                <w:lang w:val="ru-RU" w:bidi="ar-SA"/>
              </w:rPr>
              <w:t>30 июня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>
          <w:trHeight w:val="1117" w:hRule="atLeast"/>
        </w:trPr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kern w:val="0"/>
                <w:lang w:val="ru-RU" w:bidi="ar-SA"/>
              </w:rPr>
              <w:t>до 31 августа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  <w:t>до 31 октября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  <w:t>до 30 ноября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  <w:t>до 20 декабря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13</w:t>
            </w:r>
            <w:r>
              <w:rPr>
                <w:kern w:val="0"/>
                <w:lang w:val="ru-RU" w:bidi="ar-SA"/>
              </w:rPr>
              <w:t xml:space="preserve"> января - 1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января 202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2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итоговой, согласованной с научным руководителем ЭВКР на ИОП</w:t>
            </w:r>
          </w:p>
        </w:tc>
        <w:tc>
          <w:tcPr>
            <w:tcW w:w="297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20 января 2025</w:t>
            </w:r>
          </w:p>
        </w:tc>
      </w:tr>
      <w:tr>
        <w:trPr/>
        <w:tc>
          <w:tcPr>
            <w:tcW w:w="632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297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5 дней до даты защиты ВКР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Государственная итоговая аттестация, защита ВКР*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299" w:type="dxa"/>
            <w:gridSpan w:val="2"/>
            <w:tcBorders/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практика: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kern w:val="0"/>
                <w:lang w:val="ru-RU" w:bidi="ar-SA"/>
              </w:rPr>
              <w:t xml:space="preserve">.10.2024 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  <w:r>
              <w:rPr>
                <w:kern w:val="0"/>
                <w:lang w:val="ru-RU" w:bidi="ar-SA"/>
              </w:rPr>
              <w:t>.12.2024</w:t>
            </w:r>
          </w:p>
        </w:tc>
      </w:tr>
      <w:tr>
        <w:trPr/>
        <w:tc>
          <w:tcPr>
            <w:tcW w:w="632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Защита отчетов по практике</w:t>
            </w:r>
          </w:p>
        </w:tc>
        <w:tc>
          <w:tcPr>
            <w:tcW w:w="297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  <w:r>
              <w:rPr>
                <w:kern w:val="0"/>
                <w:lang w:val="ru-RU" w:bidi="ar-SA"/>
              </w:rPr>
              <w:t xml:space="preserve">.12.2024 –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kern w:val="0"/>
                <w:lang w:val="ru-RU" w:bidi="ar-SA"/>
              </w:rPr>
              <w:t>.12.2024</w:t>
            </w:r>
          </w:p>
        </w:tc>
      </w:tr>
    </w:tbl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  <w:t>* Дата проведения защиты ВКР определяется расписанием ГИА</w:t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LibreOffice/7.0.6.2$Linux_X86_64 LibreOffice_project/00$Build-2</Application>
  <AppVersion>15.0000</AppVersion>
  <Pages>1</Pages>
  <Words>161</Words>
  <Characters>1052</Characters>
  <CharactersWithSpaces>1190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2022-12-04T17:38:00Z</dcterms:created>
  <dc:creator>Абалакина Татьяна Владимировна</dc:creator>
  <dc:description/>
  <dc:language>ru-RU</dc:language>
  <cp:lastModifiedBy/>
  <dcterms:modified xsi:type="dcterms:W3CDTF">2024-07-02T15:48:54Z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