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3255B" w:rsidRDefault="00BB3003">
      <w:pPr>
        <w:pStyle w:val="a3"/>
        <w:keepNext w:val="0"/>
        <w:keepLines w:val="0"/>
        <w:spacing w:after="0" w:line="240" w:lineRule="auto"/>
        <w:ind w:right="-8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Примерные темы курсовых проектов </w:t>
      </w:r>
    </w:p>
    <w:p w14:paraId="00000002" w14:textId="77777777" w:rsidR="0033255B" w:rsidRDefault="00BB3003">
      <w:pPr>
        <w:pStyle w:val="a3"/>
        <w:keepNext w:val="0"/>
        <w:keepLines w:val="0"/>
        <w:spacing w:after="0" w:line="240" w:lineRule="auto"/>
        <w:ind w:right="-885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дисциплине: «Управление продуктом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продакт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-менеджмент)»</w:t>
      </w:r>
    </w:p>
    <w:p w14:paraId="00000003" w14:textId="77777777" w:rsidR="0033255B" w:rsidRDefault="00BB3003">
      <w:pPr>
        <w:ind w:right="-885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 курс </w:t>
      </w:r>
    </w:p>
    <w:p w14:paraId="00000004" w14:textId="77777777" w:rsidR="0033255B" w:rsidRDefault="0033255B"/>
    <w:p w14:paraId="00000005" w14:textId="5C4BD967" w:rsidR="0033255B" w:rsidRPr="00A6396B" w:rsidRDefault="00BB3003" w:rsidP="00A6396B">
      <w:pPr>
        <w:pStyle w:val="a5"/>
        <w:numPr>
          <w:ilvl w:val="0"/>
          <w:numId w:val="2"/>
        </w:numPr>
        <w:spacing w:line="240" w:lineRule="auto"/>
        <w:ind w:right="-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96B">
        <w:rPr>
          <w:rFonts w:ascii="Times New Roman" w:eastAsia="Times New Roman" w:hAnsi="Times New Roman" w:cs="Times New Roman"/>
          <w:sz w:val="24"/>
          <w:szCs w:val="24"/>
        </w:rPr>
        <w:t>Формирование концепции управления продуктом компании</w:t>
      </w:r>
    </w:p>
    <w:p w14:paraId="00000006" w14:textId="09C73854" w:rsidR="0033255B" w:rsidRPr="00A6396B" w:rsidRDefault="00BB3003" w:rsidP="00A6396B">
      <w:pPr>
        <w:pStyle w:val="a5"/>
        <w:numPr>
          <w:ilvl w:val="0"/>
          <w:numId w:val="2"/>
        </w:numPr>
        <w:spacing w:line="240" w:lineRule="auto"/>
        <w:ind w:right="-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96B">
        <w:rPr>
          <w:rFonts w:ascii="Times New Roman" w:eastAsia="Times New Roman" w:hAnsi="Times New Roman" w:cs="Times New Roman"/>
          <w:sz w:val="24"/>
          <w:szCs w:val="24"/>
        </w:rPr>
        <w:t xml:space="preserve">Разработка маркетинговой </w:t>
      </w:r>
      <w:proofErr w:type="gramStart"/>
      <w:r w:rsidRPr="00A6396B">
        <w:rPr>
          <w:rFonts w:ascii="Times New Roman" w:eastAsia="Times New Roman" w:hAnsi="Times New Roman" w:cs="Times New Roman"/>
          <w:sz w:val="24"/>
          <w:szCs w:val="24"/>
        </w:rPr>
        <w:t>стратегии  продукта</w:t>
      </w:r>
      <w:proofErr w:type="gramEnd"/>
      <w:r w:rsidRPr="00A6396B">
        <w:rPr>
          <w:rFonts w:ascii="Times New Roman" w:eastAsia="Times New Roman" w:hAnsi="Times New Roman" w:cs="Times New Roman"/>
          <w:sz w:val="24"/>
          <w:szCs w:val="24"/>
        </w:rPr>
        <w:t xml:space="preserve"> промышленного производства</w:t>
      </w:r>
    </w:p>
    <w:p w14:paraId="00000007" w14:textId="1DF6982A" w:rsidR="0033255B" w:rsidRPr="00A6396B" w:rsidRDefault="00BB3003" w:rsidP="00A6396B">
      <w:pPr>
        <w:pStyle w:val="a5"/>
        <w:numPr>
          <w:ilvl w:val="0"/>
          <w:numId w:val="2"/>
        </w:numPr>
        <w:spacing w:line="240" w:lineRule="auto"/>
        <w:ind w:right="-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96B">
        <w:rPr>
          <w:rFonts w:ascii="Times New Roman" w:eastAsia="Times New Roman" w:hAnsi="Times New Roman" w:cs="Times New Roman"/>
          <w:sz w:val="24"/>
          <w:szCs w:val="24"/>
        </w:rPr>
        <w:t>Управление разработкой и внедрением нового продукта</w:t>
      </w:r>
    </w:p>
    <w:p w14:paraId="0000000A" w14:textId="675E5893" w:rsidR="0033255B" w:rsidRPr="00A6396B" w:rsidRDefault="00BB3003" w:rsidP="00A6396B">
      <w:pPr>
        <w:pStyle w:val="a5"/>
        <w:numPr>
          <w:ilvl w:val="0"/>
          <w:numId w:val="2"/>
        </w:numPr>
        <w:spacing w:line="240" w:lineRule="auto"/>
        <w:ind w:right="-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96B">
        <w:rPr>
          <w:rFonts w:ascii="Times New Roman" w:eastAsia="Times New Roman" w:hAnsi="Times New Roman" w:cs="Times New Roman"/>
          <w:sz w:val="24"/>
          <w:szCs w:val="24"/>
        </w:rPr>
        <w:t>Анализ маркетингового комплекса торговой марки</w:t>
      </w:r>
    </w:p>
    <w:p w14:paraId="0000000B" w14:textId="29B3C50D" w:rsidR="0033255B" w:rsidRPr="00A6396B" w:rsidRDefault="00BB3003" w:rsidP="00A6396B">
      <w:pPr>
        <w:pStyle w:val="a5"/>
        <w:numPr>
          <w:ilvl w:val="0"/>
          <w:numId w:val="2"/>
        </w:numPr>
        <w:spacing w:line="240" w:lineRule="auto"/>
        <w:ind w:right="-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96B">
        <w:rPr>
          <w:rFonts w:ascii="Times New Roman" w:eastAsia="Times New Roman" w:hAnsi="Times New Roman" w:cs="Times New Roman"/>
          <w:sz w:val="24"/>
          <w:szCs w:val="24"/>
        </w:rPr>
        <w:t>Пути и инструменты повышения конкурентоспособн</w:t>
      </w:r>
      <w:r w:rsidRPr="00A6396B">
        <w:rPr>
          <w:rFonts w:ascii="Times New Roman" w:eastAsia="Times New Roman" w:hAnsi="Times New Roman" w:cs="Times New Roman"/>
          <w:sz w:val="24"/>
          <w:szCs w:val="24"/>
        </w:rPr>
        <w:t>ости продукта</w:t>
      </w:r>
    </w:p>
    <w:p w14:paraId="0000000D" w14:textId="68EE4076" w:rsidR="0033255B" w:rsidRPr="00A6396B" w:rsidRDefault="00BB3003" w:rsidP="00A6396B">
      <w:pPr>
        <w:pStyle w:val="a5"/>
        <w:numPr>
          <w:ilvl w:val="0"/>
          <w:numId w:val="2"/>
        </w:numPr>
        <w:spacing w:line="240" w:lineRule="auto"/>
        <w:ind w:right="-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96B">
        <w:rPr>
          <w:rFonts w:ascii="Times New Roman" w:eastAsia="Times New Roman" w:hAnsi="Times New Roman" w:cs="Times New Roman"/>
          <w:sz w:val="24"/>
          <w:szCs w:val="24"/>
        </w:rPr>
        <w:t>Стратегия позиционирования и продвижения банковского продукта</w:t>
      </w:r>
    </w:p>
    <w:p w14:paraId="0000000E" w14:textId="5A07DDC0" w:rsidR="0033255B" w:rsidRPr="00A6396B" w:rsidRDefault="00BB3003" w:rsidP="00A6396B">
      <w:pPr>
        <w:pStyle w:val="a5"/>
        <w:numPr>
          <w:ilvl w:val="0"/>
          <w:numId w:val="2"/>
        </w:numPr>
        <w:spacing w:line="240" w:lineRule="auto"/>
        <w:ind w:right="-89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396B">
        <w:rPr>
          <w:rFonts w:ascii="Times New Roman" w:eastAsia="Times New Roman" w:hAnsi="Times New Roman" w:cs="Times New Roman"/>
          <w:sz w:val="24"/>
          <w:szCs w:val="24"/>
        </w:rPr>
        <w:t>Репозиционирование</w:t>
      </w:r>
      <w:proofErr w:type="spellEnd"/>
      <w:r w:rsidRPr="00A6396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6396B">
        <w:rPr>
          <w:rFonts w:ascii="Times New Roman" w:eastAsia="Times New Roman" w:hAnsi="Times New Roman" w:cs="Times New Roman"/>
          <w:sz w:val="24"/>
          <w:szCs w:val="24"/>
        </w:rPr>
        <w:t>ребрендинг</w:t>
      </w:r>
      <w:proofErr w:type="spellEnd"/>
      <w:r w:rsidRPr="00A6396B">
        <w:rPr>
          <w:rFonts w:ascii="Times New Roman" w:eastAsia="Times New Roman" w:hAnsi="Times New Roman" w:cs="Times New Roman"/>
          <w:sz w:val="24"/>
          <w:szCs w:val="24"/>
        </w:rPr>
        <w:t xml:space="preserve"> продукта</w:t>
      </w:r>
    </w:p>
    <w:p w14:paraId="0000000F" w14:textId="61395E83" w:rsidR="0033255B" w:rsidRPr="00A6396B" w:rsidRDefault="00BB3003" w:rsidP="00A6396B">
      <w:pPr>
        <w:pStyle w:val="a5"/>
        <w:numPr>
          <w:ilvl w:val="0"/>
          <w:numId w:val="2"/>
        </w:numPr>
        <w:spacing w:line="240" w:lineRule="auto"/>
        <w:ind w:right="-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96B">
        <w:rPr>
          <w:rFonts w:ascii="Times New Roman" w:eastAsia="Times New Roman" w:hAnsi="Times New Roman" w:cs="Times New Roman"/>
          <w:sz w:val="24"/>
          <w:szCs w:val="24"/>
        </w:rPr>
        <w:t>Пробный маркетинг как этап процесса разрабо</w:t>
      </w:r>
      <w:r w:rsidRPr="00A6396B">
        <w:rPr>
          <w:rFonts w:ascii="Times New Roman" w:eastAsia="Times New Roman" w:hAnsi="Times New Roman" w:cs="Times New Roman"/>
          <w:sz w:val="24"/>
          <w:szCs w:val="24"/>
        </w:rPr>
        <w:t>тки нового продукта</w:t>
      </w:r>
    </w:p>
    <w:p w14:paraId="00000017" w14:textId="35659978" w:rsidR="0033255B" w:rsidRPr="00A6396B" w:rsidRDefault="00BB3003" w:rsidP="00A6396B">
      <w:pPr>
        <w:pStyle w:val="a5"/>
        <w:numPr>
          <w:ilvl w:val="0"/>
          <w:numId w:val="2"/>
        </w:numPr>
        <w:spacing w:line="240" w:lineRule="auto"/>
        <w:ind w:right="-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96B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формирования брендов в виртуальной среде </w:t>
      </w:r>
    </w:p>
    <w:p w14:paraId="00000018" w14:textId="1B31AF6C" w:rsidR="0033255B" w:rsidRPr="00A6396B" w:rsidRDefault="00BB3003" w:rsidP="00A6396B">
      <w:pPr>
        <w:pStyle w:val="a5"/>
        <w:numPr>
          <w:ilvl w:val="0"/>
          <w:numId w:val="2"/>
        </w:numPr>
        <w:spacing w:line="240" w:lineRule="auto"/>
        <w:ind w:right="-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96B">
        <w:rPr>
          <w:rFonts w:ascii="Times New Roman" w:eastAsia="Times New Roman" w:hAnsi="Times New Roman" w:cs="Times New Roman"/>
          <w:sz w:val="24"/>
          <w:szCs w:val="24"/>
        </w:rPr>
        <w:t>Подходы к маркет</w:t>
      </w:r>
      <w:r w:rsidRPr="00A6396B">
        <w:rPr>
          <w:rFonts w:ascii="Times New Roman" w:eastAsia="Times New Roman" w:hAnsi="Times New Roman" w:cs="Times New Roman"/>
          <w:sz w:val="24"/>
          <w:szCs w:val="24"/>
        </w:rPr>
        <w:t xml:space="preserve">инговым исследованиям в </w:t>
      </w:r>
      <w:proofErr w:type="spellStart"/>
      <w:r w:rsidRPr="00A6396B">
        <w:rPr>
          <w:rFonts w:ascii="Times New Roman" w:eastAsia="Times New Roman" w:hAnsi="Times New Roman" w:cs="Times New Roman"/>
          <w:sz w:val="24"/>
          <w:szCs w:val="24"/>
        </w:rPr>
        <w:t>брендинге</w:t>
      </w:r>
      <w:proofErr w:type="spellEnd"/>
    </w:p>
    <w:p w14:paraId="00000019" w14:textId="3BA2BDD0" w:rsidR="0033255B" w:rsidRPr="00A6396B" w:rsidRDefault="00BB3003" w:rsidP="00A6396B">
      <w:pPr>
        <w:pStyle w:val="a5"/>
        <w:numPr>
          <w:ilvl w:val="0"/>
          <w:numId w:val="2"/>
        </w:numPr>
        <w:spacing w:line="240" w:lineRule="auto"/>
        <w:ind w:right="-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96B">
        <w:rPr>
          <w:rFonts w:ascii="Times New Roman" w:eastAsia="Times New Roman" w:hAnsi="Times New Roman" w:cs="Times New Roman"/>
          <w:sz w:val="24"/>
          <w:szCs w:val="24"/>
        </w:rPr>
        <w:t xml:space="preserve">Позиционирование бренда: макро-, мезо- и </w:t>
      </w:r>
      <w:proofErr w:type="spellStart"/>
      <w:r w:rsidRPr="00A6396B">
        <w:rPr>
          <w:rFonts w:ascii="Times New Roman" w:eastAsia="Times New Roman" w:hAnsi="Times New Roman" w:cs="Times New Roman"/>
          <w:sz w:val="24"/>
          <w:szCs w:val="24"/>
        </w:rPr>
        <w:t>микропозиционирование</w:t>
      </w:r>
      <w:proofErr w:type="spellEnd"/>
      <w:r w:rsidRPr="00A639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A" w14:textId="670F6C33" w:rsidR="0033255B" w:rsidRPr="00A6396B" w:rsidRDefault="00BB3003" w:rsidP="00A6396B">
      <w:pPr>
        <w:pStyle w:val="a5"/>
        <w:numPr>
          <w:ilvl w:val="0"/>
          <w:numId w:val="2"/>
        </w:numPr>
        <w:spacing w:line="240" w:lineRule="auto"/>
        <w:ind w:right="-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96B">
        <w:rPr>
          <w:rFonts w:ascii="Times New Roman" w:eastAsia="Times New Roman" w:hAnsi="Times New Roman" w:cs="Times New Roman"/>
          <w:sz w:val="24"/>
          <w:szCs w:val="24"/>
        </w:rPr>
        <w:t xml:space="preserve">Внутренний </w:t>
      </w:r>
      <w:proofErr w:type="spellStart"/>
      <w:r w:rsidRPr="00A6396B">
        <w:rPr>
          <w:rFonts w:ascii="Times New Roman" w:eastAsia="Times New Roman" w:hAnsi="Times New Roman" w:cs="Times New Roman"/>
          <w:sz w:val="24"/>
          <w:szCs w:val="24"/>
        </w:rPr>
        <w:t>брендинг</w:t>
      </w:r>
      <w:proofErr w:type="spellEnd"/>
      <w:r w:rsidRPr="00A6396B">
        <w:rPr>
          <w:rFonts w:ascii="Times New Roman" w:eastAsia="Times New Roman" w:hAnsi="Times New Roman" w:cs="Times New Roman"/>
          <w:sz w:val="24"/>
          <w:szCs w:val="24"/>
        </w:rPr>
        <w:t xml:space="preserve"> компании</w:t>
      </w:r>
    </w:p>
    <w:p w14:paraId="0000001B" w14:textId="666B1FC0" w:rsidR="0033255B" w:rsidRPr="00A6396B" w:rsidRDefault="00BB3003" w:rsidP="00A6396B">
      <w:pPr>
        <w:pStyle w:val="a5"/>
        <w:numPr>
          <w:ilvl w:val="0"/>
          <w:numId w:val="2"/>
        </w:numPr>
        <w:spacing w:line="240" w:lineRule="auto"/>
        <w:ind w:right="-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96B">
        <w:rPr>
          <w:rFonts w:ascii="Times New Roman" w:eastAsia="Times New Roman" w:hAnsi="Times New Roman" w:cs="Times New Roman"/>
          <w:sz w:val="24"/>
          <w:szCs w:val="24"/>
        </w:rPr>
        <w:t>Создание территориального бренда для города с высоким туристическим потенциалом</w:t>
      </w:r>
    </w:p>
    <w:p w14:paraId="0000001C" w14:textId="48865397" w:rsidR="0033255B" w:rsidRPr="00A6396B" w:rsidRDefault="00BB3003" w:rsidP="00A6396B">
      <w:pPr>
        <w:pStyle w:val="a5"/>
        <w:numPr>
          <w:ilvl w:val="0"/>
          <w:numId w:val="2"/>
        </w:numPr>
        <w:spacing w:line="240" w:lineRule="auto"/>
        <w:ind w:right="-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96B">
        <w:rPr>
          <w:rFonts w:ascii="Times New Roman" w:eastAsia="Times New Roman" w:hAnsi="Times New Roman" w:cs="Times New Roman"/>
          <w:sz w:val="24"/>
          <w:szCs w:val="24"/>
        </w:rPr>
        <w:t xml:space="preserve">Создание территориального бренда для региона с локальным производством </w:t>
      </w:r>
      <w:proofErr w:type="spellStart"/>
      <w:r w:rsidRPr="00A6396B">
        <w:rPr>
          <w:rFonts w:ascii="Times New Roman" w:eastAsia="Times New Roman" w:hAnsi="Times New Roman" w:cs="Times New Roman"/>
          <w:sz w:val="24"/>
          <w:szCs w:val="24"/>
        </w:rPr>
        <w:t>монопродукта</w:t>
      </w:r>
      <w:proofErr w:type="spellEnd"/>
      <w:r w:rsidRPr="00A6396B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</w:p>
    <w:p w14:paraId="0000001D" w14:textId="5F8B7EA3" w:rsidR="0033255B" w:rsidRPr="00A6396B" w:rsidRDefault="00BB3003" w:rsidP="00A6396B">
      <w:pPr>
        <w:pStyle w:val="a5"/>
        <w:numPr>
          <w:ilvl w:val="0"/>
          <w:numId w:val="2"/>
        </w:numPr>
        <w:spacing w:line="240" w:lineRule="auto"/>
        <w:ind w:right="-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96B">
        <w:rPr>
          <w:rFonts w:ascii="Times New Roman" w:eastAsia="Times New Roman" w:hAnsi="Times New Roman" w:cs="Times New Roman"/>
          <w:sz w:val="24"/>
          <w:szCs w:val="24"/>
        </w:rPr>
        <w:t>Создание «бренда-легенды» для промышленного предприятия</w:t>
      </w:r>
    </w:p>
    <w:p w14:paraId="0000001E" w14:textId="183DDBF0" w:rsidR="0033255B" w:rsidRPr="00A6396B" w:rsidRDefault="00BB3003" w:rsidP="00A6396B">
      <w:pPr>
        <w:pStyle w:val="a5"/>
        <w:numPr>
          <w:ilvl w:val="0"/>
          <w:numId w:val="2"/>
        </w:numPr>
        <w:spacing w:line="240" w:lineRule="auto"/>
        <w:ind w:right="-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96B">
        <w:rPr>
          <w:rFonts w:ascii="Times New Roman" w:eastAsia="Times New Roman" w:hAnsi="Times New Roman" w:cs="Times New Roman"/>
          <w:sz w:val="24"/>
          <w:szCs w:val="24"/>
        </w:rPr>
        <w:t>Инструменты продвижения национального бренда</w:t>
      </w:r>
    </w:p>
    <w:p w14:paraId="0000001F" w14:textId="2101A4A4" w:rsidR="0033255B" w:rsidRPr="00A6396B" w:rsidRDefault="00BB3003" w:rsidP="00A6396B">
      <w:pPr>
        <w:pStyle w:val="a5"/>
        <w:numPr>
          <w:ilvl w:val="0"/>
          <w:numId w:val="2"/>
        </w:numPr>
        <w:spacing w:line="240" w:lineRule="auto"/>
        <w:ind w:right="-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96B">
        <w:rPr>
          <w:rFonts w:ascii="Times New Roman" w:eastAsia="Times New Roman" w:hAnsi="Times New Roman" w:cs="Times New Roman"/>
          <w:sz w:val="24"/>
          <w:szCs w:val="24"/>
        </w:rPr>
        <w:t>Национальные стереотипы и восприятие национальн</w:t>
      </w:r>
      <w:r w:rsidRPr="00A6396B">
        <w:rPr>
          <w:rFonts w:ascii="Times New Roman" w:eastAsia="Times New Roman" w:hAnsi="Times New Roman" w:cs="Times New Roman"/>
          <w:sz w:val="24"/>
          <w:szCs w:val="24"/>
        </w:rPr>
        <w:t>ых брендов</w:t>
      </w:r>
    </w:p>
    <w:p w14:paraId="00000021" w14:textId="56E96A0B" w:rsidR="0033255B" w:rsidRPr="00A6396B" w:rsidRDefault="00BB3003" w:rsidP="00A6396B">
      <w:pPr>
        <w:pStyle w:val="a5"/>
        <w:numPr>
          <w:ilvl w:val="0"/>
          <w:numId w:val="2"/>
        </w:numPr>
        <w:spacing w:line="240" w:lineRule="auto"/>
        <w:ind w:right="-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96B">
        <w:rPr>
          <w:rFonts w:ascii="Times New Roman" w:eastAsia="Times New Roman" w:hAnsi="Times New Roman" w:cs="Times New Roman"/>
          <w:sz w:val="24"/>
          <w:szCs w:val="24"/>
        </w:rPr>
        <w:t xml:space="preserve">Механика трансформации торговой марки в бренд на рынке производства одежды и </w:t>
      </w:r>
      <w:r w:rsidRPr="00A6396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6396B">
        <w:rPr>
          <w:rFonts w:ascii="Times New Roman" w:eastAsia="Times New Roman" w:hAnsi="Times New Roman" w:cs="Times New Roman"/>
          <w:sz w:val="24"/>
          <w:szCs w:val="24"/>
        </w:rPr>
        <w:t>ксессуаров</w:t>
      </w:r>
    </w:p>
    <w:p w14:paraId="00000022" w14:textId="6B193E0B" w:rsidR="0033255B" w:rsidRPr="00A6396B" w:rsidRDefault="00BB3003" w:rsidP="00A6396B">
      <w:pPr>
        <w:pStyle w:val="a5"/>
        <w:numPr>
          <w:ilvl w:val="0"/>
          <w:numId w:val="2"/>
        </w:numPr>
        <w:spacing w:line="240" w:lineRule="auto"/>
        <w:ind w:right="-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96B">
        <w:rPr>
          <w:rFonts w:ascii="Times New Roman" w:eastAsia="Times New Roman" w:hAnsi="Times New Roman" w:cs="Times New Roman"/>
          <w:sz w:val="24"/>
          <w:szCs w:val="24"/>
        </w:rPr>
        <w:t>Механика трансформации торговой марки в бренд на рынке производства пищевых продуктов</w:t>
      </w:r>
    </w:p>
    <w:p w14:paraId="00000023" w14:textId="72A61022" w:rsidR="0033255B" w:rsidRPr="00A6396B" w:rsidRDefault="00BB3003" w:rsidP="00A6396B">
      <w:pPr>
        <w:pStyle w:val="a5"/>
        <w:numPr>
          <w:ilvl w:val="0"/>
          <w:numId w:val="2"/>
        </w:numPr>
        <w:spacing w:line="240" w:lineRule="auto"/>
        <w:ind w:right="-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96B">
        <w:rPr>
          <w:rFonts w:ascii="Times New Roman" w:eastAsia="Times New Roman" w:hAnsi="Times New Roman" w:cs="Times New Roman"/>
          <w:sz w:val="24"/>
          <w:szCs w:val="24"/>
        </w:rPr>
        <w:t>Механика трансформации торговой марки в бренд на рынке промышленного производства</w:t>
      </w:r>
    </w:p>
    <w:p w14:paraId="00000024" w14:textId="7D7B19F7" w:rsidR="0033255B" w:rsidRPr="00A6396B" w:rsidRDefault="00BB3003" w:rsidP="00A6396B">
      <w:pPr>
        <w:pStyle w:val="a5"/>
        <w:numPr>
          <w:ilvl w:val="0"/>
          <w:numId w:val="2"/>
        </w:numPr>
        <w:spacing w:line="240" w:lineRule="auto"/>
        <w:ind w:right="-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96B">
        <w:rPr>
          <w:rFonts w:ascii="Times New Roman" w:eastAsia="Times New Roman" w:hAnsi="Times New Roman" w:cs="Times New Roman"/>
          <w:sz w:val="24"/>
          <w:szCs w:val="24"/>
        </w:rPr>
        <w:t>Примеры использования фан-клубов как инструментов клиентской лояльности для бренда</w:t>
      </w:r>
    </w:p>
    <w:p w14:paraId="00000025" w14:textId="3E8A04D7" w:rsidR="0033255B" w:rsidRPr="00A6396B" w:rsidRDefault="00BB3003" w:rsidP="00A6396B">
      <w:pPr>
        <w:pStyle w:val="a5"/>
        <w:numPr>
          <w:ilvl w:val="0"/>
          <w:numId w:val="2"/>
        </w:numPr>
        <w:spacing w:line="240" w:lineRule="auto"/>
        <w:ind w:right="-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96B">
        <w:rPr>
          <w:rFonts w:ascii="Times New Roman" w:eastAsia="Times New Roman" w:hAnsi="Times New Roman" w:cs="Times New Roman"/>
          <w:sz w:val="24"/>
          <w:szCs w:val="24"/>
        </w:rPr>
        <w:t>Адаптация зарубежного бренда к местным условиям</w:t>
      </w:r>
    </w:p>
    <w:p w14:paraId="00000026" w14:textId="7506E3AA" w:rsidR="0033255B" w:rsidRPr="00A6396B" w:rsidRDefault="00BB3003" w:rsidP="00A6396B">
      <w:pPr>
        <w:pStyle w:val="a5"/>
        <w:numPr>
          <w:ilvl w:val="0"/>
          <w:numId w:val="2"/>
        </w:numPr>
        <w:spacing w:line="240" w:lineRule="auto"/>
        <w:ind w:right="-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96B">
        <w:rPr>
          <w:rFonts w:ascii="Times New Roman" w:eastAsia="Times New Roman" w:hAnsi="Times New Roman" w:cs="Times New Roman"/>
          <w:sz w:val="24"/>
          <w:szCs w:val="24"/>
        </w:rPr>
        <w:t xml:space="preserve">Эффективный </w:t>
      </w:r>
      <w:proofErr w:type="spellStart"/>
      <w:r w:rsidRPr="00A6396B">
        <w:rPr>
          <w:rFonts w:ascii="Times New Roman" w:eastAsia="Times New Roman" w:hAnsi="Times New Roman" w:cs="Times New Roman"/>
          <w:sz w:val="24"/>
          <w:szCs w:val="24"/>
        </w:rPr>
        <w:t>нейминг</w:t>
      </w:r>
      <w:proofErr w:type="spellEnd"/>
      <w:r w:rsidRPr="00A6396B">
        <w:rPr>
          <w:rFonts w:ascii="Times New Roman" w:eastAsia="Times New Roman" w:hAnsi="Times New Roman" w:cs="Times New Roman"/>
          <w:sz w:val="24"/>
          <w:szCs w:val="24"/>
        </w:rPr>
        <w:t xml:space="preserve"> как базис для построения успешного бренда</w:t>
      </w:r>
    </w:p>
    <w:p w14:paraId="00000027" w14:textId="35051F1F" w:rsidR="0033255B" w:rsidRPr="00A6396B" w:rsidRDefault="00BB3003" w:rsidP="00A6396B">
      <w:pPr>
        <w:pStyle w:val="a5"/>
        <w:numPr>
          <w:ilvl w:val="0"/>
          <w:numId w:val="2"/>
        </w:numPr>
        <w:spacing w:line="240" w:lineRule="auto"/>
        <w:ind w:right="-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96B">
        <w:rPr>
          <w:rFonts w:ascii="Times New Roman" w:eastAsia="Times New Roman" w:hAnsi="Times New Roman" w:cs="Times New Roman"/>
          <w:sz w:val="24"/>
          <w:szCs w:val="24"/>
        </w:rPr>
        <w:t>Разработка проекта рекламной кампании продукта</w:t>
      </w:r>
    </w:p>
    <w:p w14:paraId="00000028" w14:textId="3EBDA711" w:rsidR="0033255B" w:rsidRPr="00A6396B" w:rsidRDefault="00BB3003" w:rsidP="00A6396B">
      <w:pPr>
        <w:pStyle w:val="a5"/>
        <w:numPr>
          <w:ilvl w:val="0"/>
          <w:numId w:val="2"/>
        </w:numPr>
        <w:spacing w:line="240" w:lineRule="auto"/>
        <w:ind w:right="-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96B">
        <w:rPr>
          <w:rFonts w:ascii="Times New Roman" w:eastAsia="Times New Roman" w:hAnsi="Times New Roman" w:cs="Times New Roman"/>
          <w:sz w:val="24"/>
          <w:szCs w:val="24"/>
        </w:rPr>
        <w:t>Разработка проекта по созданию бренда</w:t>
      </w:r>
    </w:p>
    <w:p w14:paraId="00000029" w14:textId="7C0B85AD" w:rsidR="0033255B" w:rsidRPr="00A6396B" w:rsidRDefault="00BB3003" w:rsidP="00A6396B">
      <w:pPr>
        <w:pStyle w:val="a5"/>
        <w:numPr>
          <w:ilvl w:val="0"/>
          <w:numId w:val="2"/>
        </w:numPr>
        <w:spacing w:line="240" w:lineRule="auto"/>
        <w:ind w:right="-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96B">
        <w:rPr>
          <w:rFonts w:ascii="Times New Roman" w:eastAsia="Times New Roman" w:hAnsi="Times New Roman" w:cs="Times New Roman"/>
          <w:sz w:val="24"/>
          <w:szCs w:val="24"/>
        </w:rPr>
        <w:t>Разработка стратегии по продвижению продукта на рынке</w:t>
      </w:r>
    </w:p>
    <w:p w14:paraId="0000002A" w14:textId="7E705AFF" w:rsidR="0033255B" w:rsidRPr="00A6396B" w:rsidRDefault="00BB3003" w:rsidP="00A6396B">
      <w:pPr>
        <w:pStyle w:val="a5"/>
        <w:numPr>
          <w:ilvl w:val="0"/>
          <w:numId w:val="2"/>
        </w:numPr>
        <w:spacing w:line="240" w:lineRule="auto"/>
        <w:ind w:right="-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96B">
        <w:rPr>
          <w:rFonts w:ascii="Times New Roman" w:eastAsia="Times New Roman" w:hAnsi="Times New Roman" w:cs="Times New Roman"/>
          <w:sz w:val="24"/>
          <w:szCs w:val="24"/>
        </w:rPr>
        <w:t>Маркетинговые аспекты управления п</w:t>
      </w:r>
      <w:r w:rsidRPr="00A6396B">
        <w:rPr>
          <w:rFonts w:ascii="Times New Roman" w:eastAsia="Times New Roman" w:hAnsi="Times New Roman" w:cs="Times New Roman"/>
          <w:sz w:val="24"/>
          <w:szCs w:val="24"/>
        </w:rPr>
        <w:t>родуктом компании</w:t>
      </w:r>
    </w:p>
    <w:p w14:paraId="0000002B" w14:textId="432FB9E0" w:rsidR="0033255B" w:rsidRPr="00A6396B" w:rsidRDefault="00BB3003" w:rsidP="00A6396B">
      <w:pPr>
        <w:pStyle w:val="a5"/>
        <w:numPr>
          <w:ilvl w:val="0"/>
          <w:numId w:val="2"/>
        </w:numPr>
        <w:spacing w:line="240" w:lineRule="auto"/>
        <w:ind w:right="-8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96B">
        <w:rPr>
          <w:rFonts w:ascii="Times New Roman" w:eastAsia="Times New Roman" w:hAnsi="Times New Roman" w:cs="Times New Roman"/>
          <w:sz w:val="24"/>
          <w:szCs w:val="24"/>
        </w:rPr>
        <w:t xml:space="preserve">Анализ потребителей и сегментация потребителей для определения целевой аудитории компании </w:t>
      </w:r>
    </w:p>
    <w:p w14:paraId="0000002C" w14:textId="77C30065" w:rsidR="0033255B" w:rsidRDefault="00BB3003" w:rsidP="00A6396B">
      <w:pPr>
        <w:pStyle w:val="a5"/>
        <w:numPr>
          <w:ilvl w:val="0"/>
          <w:numId w:val="2"/>
        </w:numPr>
        <w:spacing w:line="240" w:lineRule="auto"/>
        <w:ind w:right="-891"/>
        <w:jc w:val="both"/>
      </w:pPr>
      <w:r w:rsidRPr="00A6396B">
        <w:rPr>
          <w:rFonts w:ascii="Times New Roman" w:eastAsia="Times New Roman" w:hAnsi="Times New Roman" w:cs="Times New Roman"/>
          <w:sz w:val="24"/>
          <w:szCs w:val="24"/>
        </w:rPr>
        <w:t>Разработка маркетинговой стратегии продукта бренда</w:t>
      </w:r>
    </w:p>
    <w:sectPr w:rsidR="0033255B">
      <w:pgSz w:w="11909" w:h="16834"/>
      <w:pgMar w:top="850" w:right="1440" w:bottom="68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2E7"/>
    <w:multiLevelType w:val="hybridMultilevel"/>
    <w:tmpl w:val="5E9E34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4DF05FB"/>
    <w:multiLevelType w:val="hybridMultilevel"/>
    <w:tmpl w:val="8F5E93FE"/>
    <w:lvl w:ilvl="0" w:tplc="37CACC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5B"/>
    <w:rsid w:val="0033255B"/>
    <w:rsid w:val="008317AA"/>
    <w:rsid w:val="00A6396B"/>
    <w:rsid w:val="00BB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2F9B"/>
  <w15:docId w15:val="{15F1E4BA-1676-46B4-8B0C-38A3C118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A63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4D6496-B73B-4BC7-ABB3-8A2134E05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82C33A-1378-4010-B6A2-7EFD5F6EB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1427C8-6A65-4CCF-8BF7-0B63C4AA39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Захаренко Ирина Кимовна</dc:creator>
  <cp:lastModifiedBy>Захаренко Ирина Кимовна</cp:lastModifiedBy>
  <cp:revision>2</cp:revision>
  <dcterms:created xsi:type="dcterms:W3CDTF">2023-02-08T16:19:00Z</dcterms:created>
  <dcterms:modified xsi:type="dcterms:W3CDTF">2023-02-08T16:19:00Z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