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6" w:rsidRDefault="00C7460A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column">
              <wp:posOffset>4954270</wp:posOffset>
            </wp:positionH>
            <wp:positionV relativeFrom="paragraph">
              <wp:posOffset>116205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A83"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posOffset>238125</wp:posOffset>
            </wp:positionH>
            <wp:positionV relativeFrom="paragraph">
              <wp:posOffset>9525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Default="000F2C0B" w:rsidP="001C6A8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60A" w:rsidRDefault="001C6A83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:rsidR="000F2C0B" w:rsidRPr="005108CA" w:rsidRDefault="005108CA" w:rsidP="005108C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F2C0B" w:rsidRPr="005108C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1C6A83" w:rsidRPr="005108CA" w:rsidRDefault="001C6A83" w:rsidP="005108C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2C0B" w:rsidRPr="005108CA" w:rsidRDefault="000F2C0B" w:rsidP="005108CA">
      <w:pPr>
        <w:pStyle w:val="a5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5108CA">
        <w:rPr>
          <w:sz w:val="28"/>
          <w:szCs w:val="28"/>
        </w:rPr>
        <w:t xml:space="preserve">Сообщаем о проведении образовательного </w:t>
      </w:r>
      <w:proofErr w:type="spellStart"/>
      <w:r w:rsidR="005108CA" w:rsidRPr="005108CA">
        <w:rPr>
          <w:sz w:val="28"/>
          <w:szCs w:val="28"/>
        </w:rPr>
        <w:t>веби</w:t>
      </w:r>
      <w:r w:rsidRPr="005108CA">
        <w:rPr>
          <w:sz w:val="28"/>
          <w:szCs w:val="28"/>
        </w:rPr>
        <w:t>нара</w:t>
      </w:r>
      <w:proofErr w:type="spellEnd"/>
      <w:r w:rsidRPr="005108CA">
        <w:rPr>
          <w:sz w:val="28"/>
          <w:szCs w:val="28"/>
        </w:rPr>
        <w:t xml:space="preserve"> по теме: «</w:t>
      </w:r>
      <w:r w:rsidR="000F2C0D" w:rsidRPr="005108CA">
        <w:rPr>
          <w:b/>
          <w:bCs/>
          <w:sz w:val="28"/>
          <w:szCs w:val="28"/>
        </w:rPr>
        <w:t>Система формирования кредитных историй: проблемы и перспективы развития</w:t>
      </w:r>
      <w:r w:rsidRPr="005108CA">
        <w:rPr>
          <w:sz w:val="28"/>
          <w:szCs w:val="28"/>
        </w:rPr>
        <w:t xml:space="preserve">» с участием сотрудников Департамента обработки отчетности </w:t>
      </w:r>
      <w:r w:rsidRPr="005108CA">
        <w:rPr>
          <w:rStyle w:val="a4"/>
          <w:sz w:val="28"/>
          <w:szCs w:val="28"/>
        </w:rPr>
        <w:t>Банка России</w:t>
      </w:r>
      <w:r w:rsidRPr="005108CA">
        <w:rPr>
          <w:rStyle w:val="a4"/>
          <w:b w:val="0"/>
          <w:sz w:val="28"/>
          <w:szCs w:val="28"/>
        </w:rPr>
        <w:t>.</w:t>
      </w:r>
    </w:p>
    <w:p w:rsidR="000F2C0B" w:rsidRPr="005108CA" w:rsidRDefault="000F2C0B" w:rsidP="005108CA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2C0B" w:rsidRPr="005108CA" w:rsidRDefault="00DC0707" w:rsidP="005108C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Дата проведения веб</w:t>
      </w:r>
      <w:r w:rsidR="000F2C0B" w:rsidRPr="005108CA">
        <w:rPr>
          <w:sz w:val="28"/>
          <w:szCs w:val="28"/>
        </w:rPr>
        <w:t xml:space="preserve">инара: </w:t>
      </w:r>
      <w:r w:rsidR="000F2C0D" w:rsidRPr="005108CA">
        <w:rPr>
          <w:b/>
          <w:sz w:val="28"/>
          <w:szCs w:val="28"/>
        </w:rPr>
        <w:t>15</w:t>
      </w:r>
      <w:r w:rsidR="000F2C0B" w:rsidRPr="005108CA">
        <w:rPr>
          <w:b/>
          <w:sz w:val="28"/>
          <w:szCs w:val="28"/>
        </w:rPr>
        <w:t xml:space="preserve"> </w:t>
      </w:r>
      <w:r w:rsidR="000F2C0D" w:rsidRPr="005108CA">
        <w:rPr>
          <w:b/>
          <w:sz w:val="28"/>
          <w:szCs w:val="28"/>
        </w:rPr>
        <w:t>июля</w:t>
      </w:r>
      <w:r w:rsidR="000F2C0B" w:rsidRPr="005108CA">
        <w:rPr>
          <w:b/>
          <w:sz w:val="28"/>
          <w:szCs w:val="28"/>
        </w:rPr>
        <w:t xml:space="preserve"> (четверг) в 19-00.</w:t>
      </w:r>
    </w:p>
    <w:p w:rsidR="000F2C0B" w:rsidRPr="005108CA" w:rsidRDefault="000F2C0B" w:rsidP="005108C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5108CA">
        <w:rPr>
          <w:sz w:val="28"/>
          <w:szCs w:val="28"/>
        </w:rPr>
        <w:br/>
      </w:r>
      <w:r w:rsidR="00DC0707">
        <w:rPr>
          <w:sz w:val="28"/>
          <w:szCs w:val="28"/>
        </w:rPr>
        <w:t xml:space="preserve">На </w:t>
      </w:r>
      <w:proofErr w:type="spellStart"/>
      <w:r w:rsidR="00DC0707">
        <w:rPr>
          <w:sz w:val="28"/>
          <w:szCs w:val="28"/>
        </w:rPr>
        <w:t>веби</w:t>
      </w:r>
      <w:r w:rsidRPr="005108CA">
        <w:rPr>
          <w:sz w:val="28"/>
          <w:szCs w:val="28"/>
        </w:rPr>
        <w:t>наре</w:t>
      </w:r>
      <w:proofErr w:type="spellEnd"/>
      <w:r w:rsidRPr="005108CA">
        <w:rPr>
          <w:sz w:val="28"/>
          <w:szCs w:val="28"/>
        </w:rPr>
        <w:t xml:space="preserve"> будут рассмотрены следующие вопросы: </w:t>
      </w:r>
    </w:p>
    <w:p w:rsidR="001C6A83" w:rsidRPr="005108CA" w:rsidRDefault="001C6A83" w:rsidP="005108C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C6A83" w:rsidRPr="005108CA" w:rsidRDefault="00A8142C" w:rsidP="005108CA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5108CA">
        <w:rPr>
          <w:b/>
          <w:sz w:val="28"/>
          <w:szCs w:val="28"/>
        </w:rPr>
        <w:t>Общая характеристика рынка кредитной информации в РФ</w:t>
      </w:r>
      <w:r w:rsidR="00260E2C" w:rsidRPr="005108CA">
        <w:rPr>
          <w:b/>
          <w:sz w:val="28"/>
          <w:szCs w:val="28"/>
        </w:rPr>
        <w:t>.</w:t>
      </w:r>
    </w:p>
    <w:p w:rsidR="00A8142C" w:rsidRPr="005108CA" w:rsidRDefault="00A8142C" w:rsidP="005108CA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5108CA">
        <w:rPr>
          <w:b/>
          <w:sz w:val="28"/>
          <w:szCs w:val="28"/>
        </w:rPr>
        <w:t>Понятие и состав кредитной истории</w:t>
      </w:r>
      <w:r w:rsidRPr="005108CA">
        <w:rPr>
          <w:sz w:val="28"/>
          <w:szCs w:val="28"/>
        </w:rPr>
        <w:t xml:space="preserve"> (особенности формирования титульной, основной и информационной частей)</w:t>
      </w:r>
      <w:r w:rsidR="00260E2C" w:rsidRPr="005108CA">
        <w:rPr>
          <w:sz w:val="28"/>
          <w:szCs w:val="28"/>
        </w:rPr>
        <w:t>.</w:t>
      </w:r>
    </w:p>
    <w:p w:rsidR="00A8142C" w:rsidRPr="005108CA" w:rsidRDefault="00A8142C" w:rsidP="005108CA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5108CA">
        <w:rPr>
          <w:b/>
          <w:sz w:val="28"/>
          <w:szCs w:val="28"/>
        </w:rPr>
        <w:t>Особенности передачи данных в БКИ</w:t>
      </w:r>
      <w:r w:rsidRPr="005108CA">
        <w:rPr>
          <w:sz w:val="28"/>
          <w:szCs w:val="28"/>
        </w:rPr>
        <w:t xml:space="preserve"> (</w:t>
      </w:r>
      <w:r w:rsidR="00260E2C" w:rsidRPr="005108CA">
        <w:rPr>
          <w:sz w:val="28"/>
          <w:szCs w:val="28"/>
        </w:rPr>
        <w:t>события, передача</w:t>
      </w:r>
      <w:r w:rsidRPr="005108CA">
        <w:rPr>
          <w:sz w:val="28"/>
          <w:szCs w:val="28"/>
        </w:rPr>
        <w:t xml:space="preserve"> в несколько БКИ, передача при уступке прав требования, при </w:t>
      </w:r>
      <w:r w:rsidR="00FE7D69" w:rsidRPr="005108CA">
        <w:rPr>
          <w:sz w:val="28"/>
          <w:szCs w:val="28"/>
        </w:rPr>
        <w:t>прекращении деятельности или ре</w:t>
      </w:r>
      <w:r w:rsidRPr="005108CA">
        <w:rPr>
          <w:sz w:val="28"/>
          <w:szCs w:val="28"/>
        </w:rPr>
        <w:t xml:space="preserve">организации </w:t>
      </w:r>
      <w:r w:rsidR="00FE7D69" w:rsidRPr="005108CA">
        <w:rPr>
          <w:sz w:val="28"/>
          <w:szCs w:val="28"/>
        </w:rPr>
        <w:t xml:space="preserve">БКИ, ответственность за </w:t>
      </w:r>
      <w:proofErr w:type="spellStart"/>
      <w:r w:rsidR="00FE7D69" w:rsidRPr="005108CA">
        <w:rPr>
          <w:sz w:val="28"/>
          <w:szCs w:val="28"/>
        </w:rPr>
        <w:t>непередачу</w:t>
      </w:r>
      <w:proofErr w:type="spellEnd"/>
      <w:r w:rsidR="00FE7D69" w:rsidRPr="005108CA">
        <w:rPr>
          <w:sz w:val="28"/>
          <w:szCs w:val="28"/>
        </w:rPr>
        <w:t xml:space="preserve"> данных или некорректную передачу данных в БКИ, передача в условиях иностранных санкций, ипотечные каникулы и каникулы в соответствии с Федеральным законом №106-ФЗ)</w:t>
      </w:r>
      <w:r w:rsidR="00260E2C" w:rsidRPr="005108CA">
        <w:rPr>
          <w:sz w:val="28"/>
          <w:szCs w:val="28"/>
        </w:rPr>
        <w:t>.</w:t>
      </w:r>
    </w:p>
    <w:p w:rsidR="00FE7D69" w:rsidRPr="005108CA" w:rsidRDefault="00FE7D69" w:rsidP="005108CA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5108CA">
        <w:rPr>
          <w:b/>
          <w:sz w:val="28"/>
          <w:szCs w:val="28"/>
        </w:rPr>
        <w:t>Получение информации из БКИ</w:t>
      </w:r>
      <w:r w:rsidRPr="005108CA">
        <w:rPr>
          <w:sz w:val="28"/>
          <w:szCs w:val="28"/>
        </w:rPr>
        <w:t xml:space="preserve"> (оформление согласий на получение кредитных отчетов)</w:t>
      </w:r>
      <w:r w:rsidR="00260E2C" w:rsidRPr="005108CA">
        <w:rPr>
          <w:sz w:val="28"/>
          <w:szCs w:val="28"/>
        </w:rPr>
        <w:t>.</w:t>
      </w:r>
    </w:p>
    <w:p w:rsidR="00FE7D69" w:rsidRPr="005108CA" w:rsidRDefault="00FE7D69" w:rsidP="005108CA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5108CA">
        <w:rPr>
          <w:b/>
          <w:sz w:val="28"/>
          <w:szCs w:val="28"/>
        </w:rPr>
        <w:t>Обязанности пользователей и источников формирования кредитных историй по отношению к субъектам кредитных историй</w:t>
      </w:r>
      <w:r w:rsidR="00CD53CC" w:rsidRPr="005108CA">
        <w:rPr>
          <w:sz w:val="28"/>
          <w:szCs w:val="28"/>
        </w:rPr>
        <w:t xml:space="preserve"> (передача запросов в БКИ и ЦККИ, процедура оспаривания некорректной информации в кредитной истории)</w:t>
      </w:r>
      <w:r w:rsidR="00260E2C" w:rsidRPr="005108CA">
        <w:rPr>
          <w:sz w:val="28"/>
          <w:szCs w:val="28"/>
        </w:rPr>
        <w:t>.</w:t>
      </w:r>
    </w:p>
    <w:p w:rsidR="00CD53CC" w:rsidRPr="005108CA" w:rsidRDefault="00CD53CC" w:rsidP="005108CA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5108CA">
        <w:rPr>
          <w:b/>
          <w:sz w:val="28"/>
          <w:szCs w:val="28"/>
        </w:rPr>
        <w:t>Перспективы развития системы формирования кредитных историй</w:t>
      </w:r>
      <w:r w:rsidRPr="005108CA">
        <w:rPr>
          <w:sz w:val="28"/>
          <w:szCs w:val="28"/>
        </w:rPr>
        <w:t>.</w:t>
      </w:r>
    </w:p>
    <w:p w:rsidR="00CD53CC" w:rsidRPr="005108CA" w:rsidRDefault="00CD53CC" w:rsidP="005108CA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5108CA">
        <w:rPr>
          <w:b/>
          <w:sz w:val="28"/>
          <w:szCs w:val="28"/>
        </w:rPr>
        <w:t>Ответы на вопросы.</w:t>
      </w:r>
    </w:p>
    <w:p w:rsidR="001C6A83" w:rsidRPr="005108CA" w:rsidRDefault="001C6A83" w:rsidP="005108C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F2C0B" w:rsidRPr="005108CA" w:rsidRDefault="00CD53CC" w:rsidP="005108C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108CA">
        <w:rPr>
          <w:b/>
          <w:color w:val="000000"/>
          <w:sz w:val="28"/>
          <w:szCs w:val="28"/>
        </w:rPr>
        <w:t>Спикер</w:t>
      </w:r>
      <w:r w:rsidR="000F2C0B" w:rsidRPr="005108CA">
        <w:rPr>
          <w:b/>
          <w:color w:val="000000"/>
          <w:sz w:val="28"/>
          <w:szCs w:val="28"/>
        </w:rPr>
        <w:t>:</w:t>
      </w:r>
    </w:p>
    <w:p w:rsidR="000F2C0B" w:rsidRPr="005108CA" w:rsidRDefault="000F2C0B" w:rsidP="005108CA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F2C0B" w:rsidRPr="005108CA" w:rsidRDefault="00CD53CC" w:rsidP="005108CA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08CA">
        <w:rPr>
          <w:b/>
          <w:color w:val="000000"/>
          <w:sz w:val="28"/>
          <w:szCs w:val="28"/>
        </w:rPr>
        <w:t>Летягин Олег Владимирович</w:t>
      </w:r>
      <w:r w:rsidR="000F2C0B" w:rsidRPr="005108CA">
        <w:rPr>
          <w:color w:val="000000"/>
          <w:sz w:val="28"/>
          <w:szCs w:val="28"/>
        </w:rPr>
        <w:t xml:space="preserve">, заместитель начальника Управления </w:t>
      </w:r>
      <w:r w:rsidRPr="005108CA">
        <w:rPr>
          <w:color w:val="000000"/>
          <w:sz w:val="28"/>
          <w:szCs w:val="28"/>
        </w:rPr>
        <w:t>информационных сервисов и контроля деятельности БКИ</w:t>
      </w:r>
      <w:r w:rsidR="000F2C0B" w:rsidRPr="005108CA">
        <w:rPr>
          <w:color w:val="000000"/>
          <w:sz w:val="28"/>
          <w:szCs w:val="28"/>
        </w:rPr>
        <w:t xml:space="preserve"> Департамента обработки отчетности Банка России.</w:t>
      </w:r>
      <w:r w:rsidR="000F2C0B" w:rsidRPr="005108CA">
        <w:rPr>
          <w:sz w:val="28"/>
          <w:szCs w:val="28"/>
        </w:rPr>
        <w:t xml:space="preserve"> </w:t>
      </w:r>
    </w:p>
    <w:p w:rsidR="000F2C0B" w:rsidRPr="005108CA" w:rsidRDefault="000F2C0B" w:rsidP="005108CA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60A" w:rsidRPr="005108CA" w:rsidRDefault="00DC0707" w:rsidP="005108C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Стоимость участия в </w:t>
      </w:r>
      <w:proofErr w:type="spellStart"/>
      <w:r w:rsidR="00C7460A" w:rsidRPr="005108CA">
        <w:rPr>
          <w:b/>
          <w:bCs/>
          <w:color w:val="000000"/>
          <w:sz w:val="28"/>
          <w:szCs w:val="28"/>
        </w:rPr>
        <w:t>вебинар</w:t>
      </w:r>
      <w:r>
        <w:rPr>
          <w:b/>
          <w:bCs/>
          <w:color w:val="000000"/>
          <w:sz w:val="28"/>
          <w:szCs w:val="28"/>
        </w:rPr>
        <w:t>е</w:t>
      </w:r>
      <w:proofErr w:type="spellEnd"/>
      <w:r w:rsidR="00C7460A" w:rsidRPr="005108CA">
        <w:rPr>
          <w:b/>
          <w:bCs/>
          <w:color w:val="000000"/>
          <w:sz w:val="28"/>
          <w:szCs w:val="28"/>
        </w:rPr>
        <w:t xml:space="preserve"> 8 900 руб. </w:t>
      </w:r>
    </w:p>
    <w:p w:rsidR="00C7460A" w:rsidRPr="005108CA" w:rsidRDefault="00C7460A" w:rsidP="005108C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C7460A" w:rsidRPr="005108CA" w:rsidRDefault="00C7460A" w:rsidP="005108C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5108CA">
        <w:rPr>
          <w:sz w:val="28"/>
          <w:szCs w:val="28"/>
          <w:lang w:eastAsia="en-US"/>
        </w:rPr>
        <w:t xml:space="preserve">Для пользователей АНО «Центр </w:t>
      </w:r>
      <w:proofErr w:type="spellStart"/>
      <w:r w:rsidRPr="005108CA">
        <w:rPr>
          <w:sz w:val="28"/>
          <w:szCs w:val="28"/>
          <w:lang w:eastAsia="en-US"/>
        </w:rPr>
        <w:t>ИксБиАрЭл</w:t>
      </w:r>
      <w:proofErr w:type="spellEnd"/>
      <w:r w:rsidRPr="005108CA">
        <w:rPr>
          <w:sz w:val="28"/>
          <w:szCs w:val="28"/>
          <w:lang w:eastAsia="en-US"/>
        </w:rPr>
        <w:t xml:space="preserve">» на все </w:t>
      </w:r>
      <w:proofErr w:type="spellStart"/>
      <w:r w:rsidR="00DC0707">
        <w:rPr>
          <w:sz w:val="28"/>
          <w:szCs w:val="28"/>
          <w:lang w:eastAsia="en-US"/>
        </w:rPr>
        <w:t>вебинары</w:t>
      </w:r>
      <w:proofErr w:type="spellEnd"/>
      <w:r w:rsidRPr="005108CA">
        <w:rPr>
          <w:sz w:val="28"/>
          <w:szCs w:val="28"/>
          <w:lang w:eastAsia="en-US"/>
        </w:rPr>
        <w:t xml:space="preserve"> кафедры XBRL Финансового Университета при Правительстве РФ предоставляется скидка: 10% или </w:t>
      </w:r>
      <w:r w:rsidR="00DC0707">
        <w:rPr>
          <w:sz w:val="28"/>
          <w:szCs w:val="28"/>
          <w:lang w:eastAsia="en-US"/>
        </w:rPr>
        <w:t xml:space="preserve">20%. По итогам прохождения </w:t>
      </w:r>
      <w:proofErr w:type="spellStart"/>
      <w:r w:rsidR="00DC0707">
        <w:rPr>
          <w:sz w:val="28"/>
          <w:szCs w:val="28"/>
          <w:lang w:eastAsia="en-US"/>
        </w:rPr>
        <w:t>веби</w:t>
      </w:r>
      <w:r w:rsidRPr="005108CA">
        <w:rPr>
          <w:sz w:val="28"/>
          <w:szCs w:val="28"/>
          <w:lang w:eastAsia="en-US"/>
        </w:rPr>
        <w:t>нара</w:t>
      </w:r>
      <w:proofErr w:type="spellEnd"/>
      <w:r w:rsidRPr="005108CA">
        <w:rPr>
          <w:sz w:val="28"/>
          <w:szCs w:val="28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:rsidR="00C7460A" w:rsidRPr="005108CA" w:rsidRDefault="00C7460A" w:rsidP="005108C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5108CA">
        <w:rPr>
          <w:sz w:val="28"/>
          <w:szCs w:val="28"/>
          <w:lang w:eastAsia="en-US"/>
        </w:rPr>
        <w:t>Для безналичного расчета компании выставляется счет-оферта, после семинара предоставляется Акт об оказании услуг.</w:t>
      </w:r>
    </w:p>
    <w:p w:rsidR="00C7460A" w:rsidRPr="005108CA" w:rsidRDefault="00C7460A" w:rsidP="005108C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5108CA">
        <w:rPr>
          <w:sz w:val="28"/>
          <w:szCs w:val="28"/>
          <w:lang w:eastAsia="en-US"/>
        </w:rPr>
        <w:br/>
      </w:r>
      <w:r w:rsidR="00DC0707">
        <w:rPr>
          <w:b/>
          <w:sz w:val="28"/>
          <w:szCs w:val="28"/>
          <w:lang w:eastAsia="en-US"/>
        </w:rPr>
        <w:t xml:space="preserve">Регистрация на </w:t>
      </w:r>
      <w:proofErr w:type="spellStart"/>
      <w:r w:rsidR="00DC0707">
        <w:rPr>
          <w:b/>
          <w:sz w:val="28"/>
          <w:szCs w:val="28"/>
          <w:lang w:eastAsia="en-US"/>
        </w:rPr>
        <w:t>веб</w:t>
      </w:r>
      <w:r w:rsidRPr="005108CA">
        <w:rPr>
          <w:b/>
          <w:sz w:val="28"/>
          <w:szCs w:val="28"/>
          <w:lang w:eastAsia="en-US"/>
        </w:rPr>
        <w:t>инар</w:t>
      </w:r>
      <w:proofErr w:type="spellEnd"/>
      <w:r w:rsidRPr="005108CA">
        <w:rPr>
          <w:b/>
          <w:sz w:val="28"/>
          <w:szCs w:val="28"/>
          <w:lang w:eastAsia="en-US"/>
        </w:rPr>
        <w:t xml:space="preserve">: </w:t>
      </w:r>
    </w:p>
    <w:p w:rsidR="00C7460A" w:rsidRPr="005108CA" w:rsidRDefault="00C7460A" w:rsidP="005108C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5108CA">
        <w:rPr>
          <w:b/>
          <w:sz w:val="28"/>
          <w:szCs w:val="28"/>
          <w:lang w:eastAsia="en-US"/>
        </w:rPr>
        <w:t xml:space="preserve">Надежда </w:t>
      </w:r>
      <w:proofErr w:type="spellStart"/>
      <w:r w:rsidRPr="005108CA">
        <w:rPr>
          <w:b/>
          <w:sz w:val="28"/>
          <w:szCs w:val="28"/>
          <w:lang w:eastAsia="en-US"/>
        </w:rPr>
        <w:t>Чурсина</w:t>
      </w:r>
      <w:proofErr w:type="spellEnd"/>
      <w:r w:rsidRPr="005108CA">
        <w:rPr>
          <w:sz w:val="28"/>
          <w:szCs w:val="28"/>
          <w:lang w:eastAsia="en-US"/>
        </w:rPr>
        <w:t xml:space="preserve">, менеджер АНО «Центр </w:t>
      </w:r>
      <w:proofErr w:type="spellStart"/>
      <w:r w:rsidRPr="005108CA">
        <w:rPr>
          <w:sz w:val="28"/>
          <w:szCs w:val="28"/>
          <w:lang w:eastAsia="en-US"/>
        </w:rPr>
        <w:t>ИксБиАрЭл</w:t>
      </w:r>
      <w:proofErr w:type="spellEnd"/>
      <w:r w:rsidRPr="005108CA">
        <w:rPr>
          <w:sz w:val="28"/>
          <w:szCs w:val="28"/>
          <w:lang w:eastAsia="en-US"/>
        </w:rPr>
        <w:t xml:space="preserve">», тел.: 8 (495) 699-43-94; </w:t>
      </w:r>
      <w:hyperlink r:id="rId7" w:history="1">
        <w:r w:rsidRPr="005108CA">
          <w:rPr>
            <w:rStyle w:val="a3"/>
            <w:sz w:val="28"/>
            <w:szCs w:val="28"/>
          </w:rPr>
          <w:t>chursinann@xbrl.ru</w:t>
        </w:r>
      </w:hyperlink>
      <w:r w:rsidRPr="005108CA">
        <w:rPr>
          <w:color w:val="000000"/>
          <w:sz w:val="28"/>
          <w:szCs w:val="28"/>
        </w:rPr>
        <w:t> </w:t>
      </w:r>
    </w:p>
    <w:p w:rsidR="000F2C0B" w:rsidRDefault="000F2C0B" w:rsidP="005108C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sectPr w:rsidR="000F2C0B" w:rsidSect="001C6A83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C11"/>
    <w:multiLevelType w:val="hybridMultilevel"/>
    <w:tmpl w:val="0DE20058"/>
    <w:lvl w:ilvl="0" w:tplc="70362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5F8D"/>
    <w:rsid w:val="00035286"/>
    <w:rsid w:val="0006587D"/>
    <w:rsid w:val="00090DAF"/>
    <w:rsid w:val="000F2C0B"/>
    <w:rsid w:val="000F2C0D"/>
    <w:rsid w:val="001A1A49"/>
    <w:rsid w:val="001C6A83"/>
    <w:rsid w:val="002108D2"/>
    <w:rsid w:val="0022577F"/>
    <w:rsid w:val="00260E2C"/>
    <w:rsid w:val="0029590B"/>
    <w:rsid w:val="002F33B1"/>
    <w:rsid w:val="00372150"/>
    <w:rsid w:val="004B7510"/>
    <w:rsid w:val="005108CA"/>
    <w:rsid w:val="00523944"/>
    <w:rsid w:val="006F5426"/>
    <w:rsid w:val="00771F2B"/>
    <w:rsid w:val="007C3A54"/>
    <w:rsid w:val="008559D5"/>
    <w:rsid w:val="0088111C"/>
    <w:rsid w:val="008830A7"/>
    <w:rsid w:val="00892E14"/>
    <w:rsid w:val="009154D1"/>
    <w:rsid w:val="00915CEB"/>
    <w:rsid w:val="00923534"/>
    <w:rsid w:val="00964FC7"/>
    <w:rsid w:val="00A158D0"/>
    <w:rsid w:val="00A8142C"/>
    <w:rsid w:val="00BA51EF"/>
    <w:rsid w:val="00C6355F"/>
    <w:rsid w:val="00C7460A"/>
    <w:rsid w:val="00C77138"/>
    <w:rsid w:val="00C91379"/>
    <w:rsid w:val="00CD53CC"/>
    <w:rsid w:val="00D13400"/>
    <w:rsid w:val="00D146CE"/>
    <w:rsid w:val="00D61082"/>
    <w:rsid w:val="00DC0707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FDBD3-9DCA-48C8-9C86-F0F04715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F8267-2A53-4023-B2AB-5956A275A8F2}"/>
</file>

<file path=customXml/itemProps2.xml><?xml version="1.0" encoding="utf-8"?>
<ds:datastoreItem xmlns:ds="http://schemas.openxmlformats.org/officeDocument/2006/customXml" ds:itemID="{EC1A2672-A200-4F19-BE97-EB2142E7C480}"/>
</file>

<file path=customXml/itemProps3.xml><?xml version="1.0" encoding="utf-8"?>
<ds:datastoreItem xmlns:ds="http://schemas.openxmlformats.org/officeDocument/2006/customXml" ds:itemID="{C8833D3B-5FFD-4AFB-AA5E-297BA4088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Учетная запись Майкрософт</cp:lastModifiedBy>
  <cp:revision>2</cp:revision>
  <dcterms:created xsi:type="dcterms:W3CDTF">2020-06-19T12:10:00Z</dcterms:created>
  <dcterms:modified xsi:type="dcterms:W3CDTF">2020-06-19T12:10:00Z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