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35F1FCA9" w:rsidR="00F6174E" w:rsidRPr="00C604C5" w:rsidRDefault="00F6174E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C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D69AB1">
            <wp:simplePos x="0" y="0"/>
            <wp:positionH relativeFrom="column">
              <wp:posOffset>5445760</wp:posOffset>
            </wp:positionH>
            <wp:positionV relativeFrom="paragraph">
              <wp:posOffset>93345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4C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532CC9B8" w:rsidR="00585BEF" w:rsidRPr="00C604C5" w:rsidRDefault="006F5426" w:rsidP="000F1C5D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04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6B4F6CD6" w14:textId="6DCFF5B3" w:rsidR="00FF3FA6" w:rsidRPr="00C604C5" w:rsidRDefault="002B6751" w:rsidP="000F1C5D">
      <w:pPr>
        <w:pStyle w:val="a5"/>
        <w:suppressAutoHyphens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C604C5">
        <w:rPr>
          <w:sz w:val="26"/>
          <w:szCs w:val="26"/>
        </w:rPr>
        <w:t>С</w:t>
      </w:r>
      <w:r w:rsidR="00585BEF" w:rsidRPr="00C604C5">
        <w:rPr>
          <w:sz w:val="26"/>
          <w:szCs w:val="26"/>
        </w:rPr>
        <w:t xml:space="preserve">ообщаем о проведении образовательного </w:t>
      </w:r>
      <w:r w:rsidR="009E2335">
        <w:rPr>
          <w:sz w:val="26"/>
          <w:szCs w:val="26"/>
        </w:rPr>
        <w:t>сем</w:t>
      </w:r>
      <w:r w:rsidR="00585BEF" w:rsidRPr="00C604C5">
        <w:rPr>
          <w:sz w:val="26"/>
          <w:szCs w:val="26"/>
        </w:rPr>
        <w:t>инара по теме: «</w:t>
      </w:r>
      <w:r w:rsidR="009E2335" w:rsidRPr="009E2335">
        <w:rPr>
          <w:b/>
          <w:bCs/>
          <w:sz w:val="26"/>
          <w:szCs w:val="26"/>
        </w:rPr>
        <w:t>Обзор методов и средств анализа данных</w:t>
      </w:r>
      <w:r w:rsidR="00585BEF" w:rsidRPr="00C604C5">
        <w:rPr>
          <w:sz w:val="26"/>
          <w:szCs w:val="26"/>
        </w:rPr>
        <w:t>»</w:t>
      </w:r>
      <w:r w:rsidR="00447AA9" w:rsidRPr="00C604C5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9E2335">
        <w:rPr>
          <w:sz w:val="26"/>
          <w:szCs w:val="26"/>
        </w:rPr>
        <w:t>с участием сотрудника</w:t>
      </w:r>
      <w:r w:rsidR="00585BEF" w:rsidRPr="00C604C5">
        <w:rPr>
          <w:sz w:val="26"/>
          <w:szCs w:val="26"/>
        </w:rPr>
        <w:t xml:space="preserve"> Департамента </w:t>
      </w:r>
      <w:r w:rsidR="002B78E9" w:rsidRPr="00C604C5">
        <w:rPr>
          <w:sz w:val="26"/>
          <w:szCs w:val="26"/>
        </w:rPr>
        <w:t xml:space="preserve">управления данными </w:t>
      </w:r>
      <w:r w:rsidR="00585BEF" w:rsidRPr="00C604C5">
        <w:rPr>
          <w:rStyle w:val="a4"/>
          <w:sz w:val="26"/>
          <w:szCs w:val="26"/>
        </w:rPr>
        <w:t>Банка России.</w:t>
      </w:r>
    </w:p>
    <w:p w14:paraId="610F4D0B" w14:textId="77777777" w:rsidR="00585BEF" w:rsidRDefault="00585BEF" w:rsidP="000F1C5D">
      <w:pPr>
        <w:pStyle w:val="a5"/>
        <w:suppressAutoHyphens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C1E5DD5" w14:textId="77777777" w:rsidR="00306F67" w:rsidRPr="00B51ABC" w:rsidRDefault="00306F67" w:rsidP="000F1C5D">
      <w:pPr>
        <w:pStyle w:val="a5"/>
        <w:suppressAutoHyphens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9CAA02" w14:textId="48AF0CBF" w:rsidR="00B51ABC" w:rsidRDefault="00585BEF" w:rsidP="000F1C5D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  <w:r w:rsidRPr="00C604C5">
        <w:rPr>
          <w:sz w:val="26"/>
          <w:szCs w:val="26"/>
        </w:rPr>
        <w:t xml:space="preserve">Дата проведения </w:t>
      </w:r>
      <w:r w:rsidR="009E2335">
        <w:rPr>
          <w:sz w:val="26"/>
          <w:szCs w:val="26"/>
        </w:rPr>
        <w:t>сем</w:t>
      </w:r>
      <w:r w:rsidRPr="00C604C5">
        <w:rPr>
          <w:sz w:val="26"/>
          <w:szCs w:val="26"/>
        </w:rPr>
        <w:t xml:space="preserve">инара: </w:t>
      </w:r>
      <w:r w:rsidR="009A30B0">
        <w:rPr>
          <w:b/>
          <w:sz w:val="26"/>
          <w:szCs w:val="26"/>
        </w:rPr>
        <w:t>1</w:t>
      </w:r>
      <w:r w:rsidR="007D39BC" w:rsidRPr="00C604C5">
        <w:rPr>
          <w:b/>
          <w:sz w:val="26"/>
          <w:szCs w:val="26"/>
        </w:rPr>
        <w:t xml:space="preserve"> </w:t>
      </w:r>
      <w:r w:rsidR="009A30B0">
        <w:rPr>
          <w:b/>
          <w:sz w:val="26"/>
          <w:szCs w:val="26"/>
        </w:rPr>
        <w:t>марта</w:t>
      </w:r>
      <w:r w:rsidR="008556BC" w:rsidRPr="00C604C5">
        <w:rPr>
          <w:b/>
          <w:sz w:val="26"/>
          <w:szCs w:val="26"/>
        </w:rPr>
        <w:t xml:space="preserve"> </w:t>
      </w:r>
      <w:r w:rsidR="003C4697" w:rsidRPr="00C604C5">
        <w:rPr>
          <w:b/>
          <w:sz w:val="26"/>
          <w:szCs w:val="26"/>
        </w:rPr>
        <w:t>(</w:t>
      </w:r>
      <w:r w:rsidR="009E2335">
        <w:rPr>
          <w:b/>
          <w:sz w:val="26"/>
          <w:szCs w:val="26"/>
        </w:rPr>
        <w:t>среда</w:t>
      </w:r>
      <w:r w:rsidR="003C4697" w:rsidRPr="00C604C5">
        <w:rPr>
          <w:b/>
          <w:sz w:val="26"/>
          <w:szCs w:val="26"/>
        </w:rPr>
        <w:t>)</w:t>
      </w:r>
      <w:r w:rsidRPr="00C604C5">
        <w:rPr>
          <w:b/>
          <w:sz w:val="26"/>
          <w:szCs w:val="26"/>
        </w:rPr>
        <w:t xml:space="preserve"> в 19-00</w:t>
      </w:r>
      <w:r w:rsidR="00425468" w:rsidRPr="00C604C5">
        <w:rPr>
          <w:b/>
          <w:sz w:val="26"/>
          <w:szCs w:val="26"/>
        </w:rPr>
        <w:t>.</w:t>
      </w:r>
    </w:p>
    <w:p w14:paraId="5142092B" w14:textId="77777777" w:rsidR="00B51ABC" w:rsidRDefault="00B51ABC" w:rsidP="000F1C5D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440295F0" w14:textId="77777777" w:rsidR="00306F67" w:rsidRPr="00B51ABC" w:rsidRDefault="00306F67" w:rsidP="000F1C5D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1EFB3372" w14:textId="77777777" w:rsidR="003F3E74" w:rsidRPr="003F3E74" w:rsidRDefault="003F3E74" w:rsidP="000F1C5D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</w:rPr>
      </w:pPr>
      <w:r w:rsidRPr="003F3E74">
        <w:rPr>
          <w:sz w:val="26"/>
          <w:szCs w:val="26"/>
        </w:rPr>
        <w:t xml:space="preserve">Место проведения: </w:t>
      </w:r>
      <w:r w:rsidRPr="003F3E74">
        <w:rPr>
          <w:b/>
          <w:sz w:val="26"/>
          <w:szCs w:val="26"/>
        </w:rPr>
        <w:t>Финансовый университет при Правительстве РФ.</w:t>
      </w:r>
    </w:p>
    <w:p w14:paraId="211AB792" w14:textId="2F197CCD" w:rsidR="00B51ABC" w:rsidRDefault="003F3E74" w:rsidP="000F1C5D">
      <w:pPr>
        <w:pStyle w:val="a5"/>
        <w:suppressAutoHyphens/>
        <w:spacing w:before="0" w:beforeAutospacing="0" w:after="0" w:afterAutospacing="0"/>
        <w:rPr>
          <w:b/>
          <w:sz w:val="10"/>
          <w:szCs w:val="10"/>
        </w:rPr>
      </w:pPr>
      <w:r w:rsidRPr="003F3E74">
        <w:rPr>
          <w:sz w:val="26"/>
          <w:szCs w:val="26"/>
        </w:rPr>
        <w:t xml:space="preserve">Адрес: </w:t>
      </w:r>
      <w:r w:rsidR="000F1C5D" w:rsidRPr="000F1C5D">
        <w:rPr>
          <w:sz w:val="26"/>
          <w:szCs w:val="26"/>
        </w:rPr>
        <w:t>г. Москва, Ленинградский проспект, д. 51/1 (метро Аэропорт).</w:t>
      </w:r>
    </w:p>
    <w:p w14:paraId="323EDEB2" w14:textId="77777777" w:rsidR="00306F67" w:rsidRPr="00B51ABC" w:rsidRDefault="00306F67" w:rsidP="000F1C5D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57211E91" w14:textId="17B6708C" w:rsidR="00F305DB" w:rsidRPr="00F305DB" w:rsidRDefault="00F305DB" w:rsidP="000F1C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DB">
        <w:rPr>
          <w:rFonts w:ascii="Times New Roman" w:hAnsi="Times New Roman" w:cs="Times New Roman"/>
          <w:b/>
          <w:sz w:val="26"/>
          <w:szCs w:val="26"/>
        </w:rPr>
        <w:t>Цел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F305DB">
        <w:rPr>
          <w:rFonts w:ascii="Times New Roman" w:hAnsi="Times New Roman" w:cs="Times New Roman"/>
          <w:b/>
          <w:sz w:val="26"/>
          <w:szCs w:val="26"/>
        </w:rPr>
        <w:t xml:space="preserve"> семинара:</w:t>
      </w:r>
      <w:r w:rsidRPr="000907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</w:rPr>
        <w:t>прояснить возможности современных технологий ана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лиза данных, способствовать улучшению их применени</w:t>
      </w:r>
      <w:r w:rsidR="00FF6D49">
        <w:rPr>
          <w:rFonts w:ascii="Times New Roman" w:hAnsi="Times New Roman" w:cs="Times New Roman"/>
          <w:sz w:val="26"/>
          <w:szCs w:val="26"/>
        </w:rPr>
        <w:t>я</w:t>
      </w:r>
      <w:r w:rsidRPr="00F305DB">
        <w:rPr>
          <w:rFonts w:ascii="Times New Roman" w:hAnsi="Times New Roman" w:cs="Times New Roman"/>
          <w:sz w:val="26"/>
          <w:szCs w:val="26"/>
        </w:rPr>
        <w:t xml:space="preserve"> в деятельности участников финансового рынка. </w:t>
      </w:r>
    </w:p>
    <w:p w14:paraId="63E80386" w14:textId="77777777" w:rsidR="00F305DB" w:rsidRPr="00FF6D49" w:rsidRDefault="00F305DB" w:rsidP="000F1C5D">
      <w:pPr>
        <w:pStyle w:val="a5"/>
        <w:suppressAutoHyphens/>
        <w:spacing w:before="0" w:beforeAutospacing="0" w:after="0" w:afterAutospacing="0"/>
        <w:jc w:val="both"/>
        <w:rPr>
          <w:sz w:val="16"/>
          <w:szCs w:val="16"/>
        </w:rPr>
      </w:pPr>
    </w:p>
    <w:p w14:paraId="0F093706" w14:textId="7914262B" w:rsidR="00B51ABC" w:rsidRDefault="003F3E74" w:rsidP="000F1C5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На сем</w:t>
      </w:r>
      <w:r w:rsidR="00585BEF" w:rsidRPr="00C604C5">
        <w:rPr>
          <w:sz w:val="26"/>
          <w:szCs w:val="26"/>
        </w:rPr>
        <w:t>инаре будут рассмотрены следующие вопросы:</w:t>
      </w:r>
    </w:p>
    <w:p w14:paraId="1C49F8AD" w14:textId="77777777" w:rsidR="00B51ABC" w:rsidRPr="00B51ABC" w:rsidRDefault="00B51ABC" w:rsidP="000F1C5D">
      <w:pPr>
        <w:pStyle w:val="a5"/>
        <w:suppressAutoHyphens/>
        <w:spacing w:before="0" w:beforeAutospacing="0" w:after="0" w:afterAutospacing="0"/>
        <w:jc w:val="both"/>
        <w:rPr>
          <w:sz w:val="10"/>
          <w:szCs w:val="10"/>
        </w:rPr>
      </w:pPr>
    </w:p>
    <w:p w14:paraId="1DC7783D" w14:textId="2B75DFA4" w:rsidR="0009078E" w:rsidRPr="00F305DB" w:rsidRDefault="00F305DB" w:rsidP="000F1C5D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F305DB">
        <w:rPr>
          <w:rFonts w:ascii="Times New Roman" w:hAnsi="Times New Roman" w:cs="Times New Roman"/>
          <w:b/>
          <w:sz w:val="26"/>
          <w:szCs w:val="26"/>
        </w:rPr>
        <w:t>сновные понятия в области анализа данных</w:t>
      </w:r>
      <w:r w:rsidR="0009078E" w:rsidRPr="00F305DB">
        <w:rPr>
          <w:rFonts w:ascii="Times New Roman" w:hAnsi="Times New Roman" w:cs="Times New Roman"/>
          <w:sz w:val="26"/>
          <w:szCs w:val="26"/>
        </w:rPr>
        <w:t xml:space="preserve">, типовой процесс, уровни аналитики и типы анализа; сырые данные, информация, знания и </w:t>
      </w:r>
      <w:proofErr w:type="spellStart"/>
      <w:r w:rsidR="0009078E" w:rsidRPr="00F305DB">
        <w:rPr>
          <w:rFonts w:ascii="Times New Roman" w:hAnsi="Times New Roman" w:cs="Times New Roman"/>
          <w:sz w:val="26"/>
          <w:szCs w:val="26"/>
        </w:rPr>
        <w:t>инсайт</w:t>
      </w:r>
      <w:proofErr w:type="spellEnd"/>
      <w:r w:rsidR="0009078E" w:rsidRPr="00F305DB">
        <w:rPr>
          <w:rFonts w:ascii="Times New Roman" w:hAnsi="Times New Roman" w:cs="Times New Roman"/>
          <w:sz w:val="26"/>
          <w:szCs w:val="26"/>
        </w:rPr>
        <w:t>.</w:t>
      </w:r>
    </w:p>
    <w:p w14:paraId="085C8AB0" w14:textId="77777777" w:rsidR="0009078E" w:rsidRPr="00F305DB" w:rsidRDefault="0009078E" w:rsidP="000F1C5D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05DB">
        <w:rPr>
          <w:rFonts w:ascii="Times New Roman" w:hAnsi="Times New Roman" w:cs="Times New Roman"/>
          <w:b/>
          <w:sz w:val="26"/>
          <w:szCs w:val="26"/>
        </w:rPr>
        <w:t>Технология бизнес-аналитики</w:t>
      </w:r>
      <w:r w:rsidRPr="00F305DB">
        <w:rPr>
          <w:rFonts w:ascii="Times New Roman" w:hAnsi="Times New Roman" w:cs="Times New Roman"/>
          <w:sz w:val="26"/>
          <w:szCs w:val="26"/>
        </w:rPr>
        <w:t xml:space="preserve"> (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Intelligence</w:t>
      </w:r>
      <w:r w:rsidRPr="00F305DB">
        <w:rPr>
          <w:rFonts w:ascii="Times New Roman" w:hAnsi="Times New Roman" w:cs="Times New Roman"/>
          <w:sz w:val="26"/>
          <w:szCs w:val="26"/>
        </w:rPr>
        <w:t xml:space="preserve">,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BI</w:t>
      </w:r>
      <w:r w:rsidRPr="00F305DB">
        <w:rPr>
          <w:rFonts w:ascii="Times New Roman" w:hAnsi="Times New Roman" w:cs="Times New Roman"/>
          <w:sz w:val="26"/>
          <w:szCs w:val="26"/>
        </w:rPr>
        <w:t>) и класси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фикация средств. Назначение, возможности, достоинства и недо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стат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ки средств интерактивной аналитической обработки (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OLAP</w:t>
      </w:r>
      <w:r w:rsidRPr="00F305DB">
        <w:rPr>
          <w:rFonts w:ascii="Times New Roman" w:hAnsi="Times New Roman" w:cs="Times New Roman"/>
          <w:sz w:val="26"/>
          <w:szCs w:val="26"/>
        </w:rPr>
        <w:t>), инфор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мационных панелей (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dashboard</w:t>
      </w:r>
      <w:r w:rsidRPr="00F305DB">
        <w:rPr>
          <w:rFonts w:ascii="Times New Roman" w:hAnsi="Times New Roman" w:cs="Times New Roman"/>
          <w:sz w:val="26"/>
          <w:szCs w:val="26"/>
        </w:rPr>
        <w:t>), визуального исследо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ван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ия данных. Роли поль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зо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ва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те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лей и конкретные инструменты бизнес-аналитики.</w:t>
      </w:r>
    </w:p>
    <w:p w14:paraId="61414333" w14:textId="77777777" w:rsidR="0009078E" w:rsidRPr="00F305DB" w:rsidRDefault="0009078E" w:rsidP="000F1C5D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05DB">
        <w:rPr>
          <w:rFonts w:ascii="Times New Roman" w:hAnsi="Times New Roman" w:cs="Times New Roman"/>
          <w:b/>
          <w:sz w:val="26"/>
          <w:szCs w:val="26"/>
        </w:rPr>
        <w:t>Интеллектуальный анализ данных</w:t>
      </w:r>
      <w:r w:rsidRPr="00F305DB">
        <w:rPr>
          <w:rFonts w:ascii="Times New Roman" w:hAnsi="Times New Roman" w:cs="Times New Roman"/>
          <w:sz w:val="26"/>
          <w:szCs w:val="26"/>
        </w:rPr>
        <w:t xml:space="preserve"> (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Mining</w:t>
      </w:r>
      <w:r w:rsidRPr="00F305DB">
        <w:rPr>
          <w:rFonts w:ascii="Times New Roman" w:hAnsi="Times New Roman" w:cs="Times New Roman"/>
          <w:sz w:val="26"/>
          <w:szCs w:val="26"/>
        </w:rPr>
        <w:t>), типы моделей и задачи, достоинства и недо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статки. Свойства методов и алгорит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мов клас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сификации, регрессии и класте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ри</w:t>
      </w:r>
      <w:r w:rsidRPr="00F305DB">
        <w:rPr>
          <w:rFonts w:ascii="Times New Roman" w:hAnsi="Times New Roman" w:cs="Times New Roman"/>
          <w:sz w:val="26"/>
          <w:szCs w:val="26"/>
        </w:rPr>
        <w:softHyphen/>
        <w:t xml:space="preserve">зации. Примеры инструментов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Mining</w:t>
      </w:r>
      <w:r w:rsidRPr="00F305DB">
        <w:rPr>
          <w:rFonts w:ascii="Times New Roman" w:hAnsi="Times New Roman" w:cs="Times New Roman"/>
          <w:sz w:val="26"/>
          <w:szCs w:val="26"/>
        </w:rPr>
        <w:t>.</w:t>
      </w:r>
    </w:p>
    <w:p w14:paraId="1FBBDD63" w14:textId="6089A435" w:rsidR="0009078E" w:rsidRDefault="0009078E" w:rsidP="000F1C5D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305DB">
        <w:rPr>
          <w:rFonts w:ascii="Times New Roman" w:hAnsi="Times New Roman" w:cs="Times New Roman"/>
          <w:b/>
          <w:sz w:val="26"/>
          <w:szCs w:val="26"/>
        </w:rPr>
        <w:t>Возможности продвинутой аналитики</w:t>
      </w:r>
      <w:r w:rsidRPr="00F305DB">
        <w:rPr>
          <w:rFonts w:ascii="Times New Roman" w:hAnsi="Times New Roman" w:cs="Times New Roman"/>
          <w:sz w:val="26"/>
          <w:szCs w:val="26"/>
        </w:rPr>
        <w:t xml:space="preserve"> (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Advanced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Analytics</w:t>
      </w:r>
      <w:r w:rsidRPr="00F305DB">
        <w:rPr>
          <w:rFonts w:ascii="Times New Roman" w:hAnsi="Times New Roman" w:cs="Times New Roman"/>
          <w:sz w:val="26"/>
          <w:szCs w:val="26"/>
        </w:rPr>
        <w:t xml:space="preserve">), её достоинства и недостатки. Дисциплина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F305DB">
        <w:rPr>
          <w:rFonts w:ascii="Times New Roman" w:hAnsi="Times New Roman" w:cs="Times New Roman"/>
          <w:sz w:val="26"/>
          <w:szCs w:val="26"/>
        </w:rPr>
        <w:t>, роли исследователя данных, инженера по данным и их компетенции. Лабо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ра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тория данных для исследования данных и прогнози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ро</w:t>
      </w:r>
      <w:r w:rsidRPr="00F305DB">
        <w:rPr>
          <w:rFonts w:ascii="Times New Roman" w:hAnsi="Times New Roman" w:cs="Times New Roman"/>
          <w:sz w:val="26"/>
          <w:szCs w:val="26"/>
        </w:rPr>
        <w:softHyphen/>
        <w:t xml:space="preserve">вания на основе экосистемы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Big</w:t>
      </w:r>
      <w:r w:rsidRPr="00F305DB">
        <w:rPr>
          <w:rFonts w:ascii="Times New Roman" w:hAnsi="Times New Roman" w:cs="Times New Roman"/>
          <w:sz w:val="26"/>
          <w:szCs w:val="26"/>
        </w:rPr>
        <w:t xml:space="preserve"> </w:t>
      </w:r>
      <w:r w:rsidRPr="00F305DB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="000F1C5D">
        <w:rPr>
          <w:rFonts w:ascii="Times New Roman" w:hAnsi="Times New Roman" w:cs="Times New Roman"/>
          <w:sz w:val="26"/>
          <w:szCs w:val="26"/>
        </w:rPr>
        <w:t>. Конкретные инструменты продви</w:t>
      </w:r>
      <w:r w:rsidRPr="00F305DB">
        <w:rPr>
          <w:rFonts w:ascii="Times New Roman" w:hAnsi="Times New Roman" w:cs="Times New Roman"/>
          <w:sz w:val="26"/>
          <w:szCs w:val="26"/>
        </w:rPr>
        <w:t>нутой аналитики.</w:t>
      </w:r>
    </w:p>
    <w:p w14:paraId="74BC83F6" w14:textId="77777777" w:rsidR="00F305DB" w:rsidRPr="00F305DB" w:rsidRDefault="00F305DB" w:rsidP="000F1C5D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0528DAFC" w14:textId="77777777" w:rsidR="0009078E" w:rsidRPr="00F305DB" w:rsidRDefault="0009078E" w:rsidP="000F1C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5DB">
        <w:rPr>
          <w:rFonts w:ascii="Times New Roman" w:hAnsi="Times New Roman" w:cs="Times New Roman"/>
          <w:b/>
          <w:sz w:val="26"/>
          <w:szCs w:val="26"/>
        </w:rPr>
        <w:t>На практике</w:t>
      </w:r>
      <w:r w:rsidRPr="00F305DB">
        <w:rPr>
          <w:rFonts w:ascii="Times New Roman" w:hAnsi="Times New Roman" w:cs="Times New Roman"/>
          <w:sz w:val="26"/>
          <w:szCs w:val="26"/>
        </w:rPr>
        <w:t xml:space="preserve"> будут продемонстрированы примеры инструментов и задач анализа. В раздаточные материалы включены файлы, с которы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ми слушатели могут поработать самостоятельно, установив локально требуе</w:t>
      </w:r>
      <w:r w:rsidRPr="00F305DB">
        <w:rPr>
          <w:rFonts w:ascii="Times New Roman" w:hAnsi="Times New Roman" w:cs="Times New Roman"/>
          <w:sz w:val="26"/>
          <w:szCs w:val="26"/>
        </w:rPr>
        <w:softHyphen/>
        <w:t>мые инструменты.</w:t>
      </w:r>
    </w:p>
    <w:p w14:paraId="7F1F68CD" w14:textId="77777777" w:rsidR="00F305DB" w:rsidRPr="00F305DB" w:rsidRDefault="00F305DB" w:rsidP="000F1C5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4E16163" w14:textId="00C12AFF" w:rsidR="00585BEF" w:rsidRPr="00C604C5" w:rsidRDefault="00061220" w:rsidP="000F1C5D">
      <w:pPr>
        <w:pStyle w:val="a5"/>
        <w:suppressAutoHyphens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Спи</w:t>
      </w:r>
      <w:r w:rsidR="0009078E">
        <w:rPr>
          <w:b/>
          <w:color w:val="000000"/>
          <w:sz w:val="26"/>
          <w:szCs w:val="26"/>
        </w:rPr>
        <w:t>кер</w:t>
      </w:r>
      <w:r w:rsidR="00585BEF" w:rsidRPr="00C604C5">
        <w:rPr>
          <w:b/>
          <w:color w:val="000000"/>
          <w:sz w:val="26"/>
          <w:szCs w:val="26"/>
        </w:rPr>
        <w:t>:</w:t>
      </w:r>
    </w:p>
    <w:p w14:paraId="7E14046C" w14:textId="7D612EF9" w:rsidR="00FF0E23" w:rsidRPr="00C55523" w:rsidRDefault="0009078E" w:rsidP="000F1C5D">
      <w:pPr>
        <w:pStyle w:val="a5"/>
        <w:suppressAutoHyphens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Артемьев Валерий Иванович</w:t>
      </w:r>
      <w:r w:rsidR="00FF0E23" w:rsidRPr="00C55523">
        <w:rPr>
          <w:b/>
          <w:sz w:val="26"/>
          <w:szCs w:val="26"/>
        </w:rPr>
        <w:t xml:space="preserve"> </w:t>
      </w:r>
      <w:r w:rsidR="00FF0E23" w:rsidRPr="00C55523">
        <w:rPr>
          <w:sz w:val="26"/>
          <w:szCs w:val="26"/>
        </w:rPr>
        <w:t xml:space="preserve">– консультант </w:t>
      </w:r>
      <w:r>
        <w:rPr>
          <w:sz w:val="26"/>
          <w:szCs w:val="26"/>
        </w:rPr>
        <w:t>Центра управления данными</w:t>
      </w:r>
      <w:r w:rsidR="00FF0E23" w:rsidRPr="00C55523">
        <w:rPr>
          <w:sz w:val="26"/>
          <w:szCs w:val="26"/>
        </w:rPr>
        <w:t xml:space="preserve"> </w:t>
      </w:r>
      <w:r w:rsidR="00FF0E23" w:rsidRPr="00C55523">
        <w:rPr>
          <w:bCs/>
          <w:sz w:val="26"/>
          <w:szCs w:val="26"/>
        </w:rPr>
        <w:t>Департамента управления данными Банка России.</w:t>
      </w:r>
    </w:p>
    <w:p w14:paraId="494B5A29" w14:textId="77777777" w:rsidR="00C542ED" w:rsidRDefault="00C542ED" w:rsidP="000F1C5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5070336A" w14:textId="77777777" w:rsidR="0064778B" w:rsidRPr="00F305DB" w:rsidRDefault="0064778B" w:rsidP="000F1C5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14:paraId="156BF514" w14:textId="64D00811" w:rsidR="0082413D" w:rsidRDefault="0082413D" w:rsidP="000F1C5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C604C5">
        <w:rPr>
          <w:b/>
          <w:bCs/>
          <w:color w:val="000000"/>
          <w:sz w:val="26"/>
          <w:szCs w:val="26"/>
        </w:rPr>
        <w:t xml:space="preserve">Стоимость участия: </w:t>
      </w:r>
      <w:r w:rsidR="000F1C5D">
        <w:rPr>
          <w:b/>
          <w:bCs/>
          <w:color w:val="000000"/>
          <w:sz w:val="26"/>
          <w:szCs w:val="26"/>
        </w:rPr>
        <w:t>9</w:t>
      </w:r>
      <w:r w:rsidRPr="00C604C5">
        <w:rPr>
          <w:b/>
          <w:bCs/>
          <w:color w:val="000000"/>
          <w:sz w:val="26"/>
          <w:szCs w:val="26"/>
        </w:rPr>
        <w:t xml:space="preserve"> </w:t>
      </w:r>
      <w:r w:rsidR="009A30B0">
        <w:rPr>
          <w:b/>
          <w:bCs/>
          <w:color w:val="000000"/>
          <w:sz w:val="26"/>
          <w:szCs w:val="26"/>
        </w:rPr>
        <w:t>97</w:t>
      </w:r>
      <w:bookmarkStart w:id="0" w:name="_GoBack"/>
      <w:bookmarkEnd w:id="0"/>
      <w:r w:rsidRPr="00C604C5">
        <w:rPr>
          <w:b/>
          <w:bCs/>
          <w:color w:val="000000"/>
          <w:sz w:val="26"/>
          <w:szCs w:val="26"/>
        </w:rPr>
        <w:t xml:space="preserve">0 руб. </w:t>
      </w:r>
    </w:p>
    <w:p w14:paraId="1B6D7E91" w14:textId="77777777" w:rsidR="000F1C5D" w:rsidRPr="00C604C5" w:rsidRDefault="000F1C5D" w:rsidP="000F1C5D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69A5CA25" w14:textId="4E8AF1F7" w:rsidR="0082413D" w:rsidRPr="00C604C5" w:rsidRDefault="0082413D" w:rsidP="000F1C5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C604C5">
        <w:rPr>
          <w:sz w:val="26"/>
          <w:szCs w:val="26"/>
          <w:lang w:eastAsia="en-US"/>
        </w:rPr>
        <w:t>ИксБиАрЭл</w:t>
      </w:r>
      <w:proofErr w:type="spellEnd"/>
      <w:r w:rsidRPr="00C604C5">
        <w:rPr>
          <w:sz w:val="26"/>
          <w:szCs w:val="26"/>
          <w:lang w:eastAsia="en-US"/>
        </w:rPr>
        <w:t xml:space="preserve">» на все </w:t>
      </w:r>
      <w:r w:rsidR="0009078E">
        <w:rPr>
          <w:sz w:val="26"/>
          <w:szCs w:val="26"/>
          <w:lang w:eastAsia="en-US"/>
        </w:rPr>
        <w:t>сем</w:t>
      </w:r>
      <w:r w:rsidRPr="00C604C5">
        <w:rPr>
          <w:sz w:val="26"/>
          <w:szCs w:val="26"/>
          <w:lang w:eastAsia="en-US"/>
        </w:rPr>
        <w:t xml:space="preserve">инары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r w:rsidR="0009078E">
        <w:rPr>
          <w:sz w:val="26"/>
          <w:szCs w:val="26"/>
          <w:lang w:eastAsia="en-US"/>
        </w:rPr>
        <w:t>сем</w:t>
      </w:r>
      <w:r w:rsidRPr="00C604C5">
        <w:rPr>
          <w:sz w:val="26"/>
          <w:szCs w:val="26"/>
          <w:lang w:eastAsia="en-US"/>
        </w:rPr>
        <w:t>инара слушатель получает сертификат Финансового университета при Правительстве РФ.</w:t>
      </w:r>
    </w:p>
    <w:p w14:paraId="1848CB08" w14:textId="73F0B679" w:rsidR="0082413D" w:rsidRDefault="0082413D" w:rsidP="000F1C5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sz w:val="26"/>
          <w:szCs w:val="26"/>
          <w:lang w:eastAsia="en-US"/>
        </w:rPr>
        <w:t xml:space="preserve">Для безналичного расчета компании выставляется счет-оферта, после </w:t>
      </w:r>
      <w:r w:rsidR="0009078E">
        <w:rPr>
          <w:sz w:val="26"/>
          <w:szCs w:val="26"/>
          <w:lang w:eastAsia="en-US"/>
        </w:rPr>
        <w:t>сем</w:t>
      </w:r>
      <w:r w:rsidRPr="00C604C5">
        <w:rPr>
          <w:sz w:val="26"/>
          <w:szCs w:val="26"/>
          <w:lang w:eastAsia="en-US"/>
        </w:rPr>
        <w:t>инара предоставляется Акт об оказании услуг.</w:t>
      </w:r>
    </w:p>
    <w:p w14:paraId="4C62E55E" w14:textId="77777777" w:rsidR="0009078E" w:rsidRPr="00F305DB" w:rsidRDefault="0009078E" w:rsidP="000F1C5D">
      <w:pPr>
        <w:pStyle w:val="a5"/>
        <w:suppressAutoHyphens/>
        <w:spacing w:before="0" w:beforeAutospacing="0" w:after="0" w:afterAutospacing="0"/>
        <w:jc w:val="both"/>
        <w:rPr>
          <w:sz w:val="16"/>
          <w:szCs w:val="16"/>
          <w:lang w:eastAsia="en-US"/>
        </w:rPr>
      </w:pPr>
    </w:p>
    <w:p w14:paraId="45D07AB6" w14:textId="3E6A9659" w:rsidR="00447AA9" w:rsidRPr="00C604C5" w:rsidRDefault="0082413D" w:rsidP="000F1C5D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C604C5">
        <w:rPr>
          <w:b/>
          <w:sz w:val="26"/>
          <w:szCs w:val="26"/>
          <w:lang w:eastAsia="en-US"/>
        </w:rPr>
        <w:t xml:space="preserve">Регистрация на </w:t>
      </w:r>
      <w:r w:rsidR="0009078E">
        <w:rPr>
          <w:b/>
          <w:sz w:val="26"/>
          <w:szCs w:val="26"/>
          <w:lang w:eastAsia="en-US"/>
        </w:rPr>
        <w:t>сем</w:t>
      </w:r>
      <w:r w:rsidRPr="00C604C5">
        <w:rPr>
          <w:b/>
          <w:sz w:val="26"/>
          <w:szCs w:val="26"/>
          <w:lang w:eastAsia="en-US"/>
        </w:rPr>
        <w:t xml:space="preserve">инар: </w:t>
      </w:r>
      <w:r w:rsidR="00061220">
        <w:rPr>
          <w:b/>
          <w:sz w:val="26"/>
          <w:szCs w:val="26"/>
          <w:lang w:eastAsia="en-US"/>
        </w:rPr>
        <w:t>Над</w:t>
      </w:r>
      <w:r w:rsidRPr="00C604C5">
        <w:rPr>
          <w:b/>
          <w:sz w:val="26"/>
          <w:szCs w:val="26"/>
          <w:lang w:eastAsia="en-US"/>
        </w:rPr>
        <w:t xml:space="preserve">ежда </w:t>
      </w:r>
      <w:proofErr w:type="spellStart"/>
      <w:r w:rsidRPr="00C604C5">
        <w:rPr>
          <w:b/>
          <w:sz w:val="26"/>
          <w:szCs w:val="26"/>
          <w:lang w:eastAsia="en-US"/>
        </w:rPr>
        <w:t>Чурсина</w:t>
      </w:r>
      <w:proofErr w:type="spellEnd"/>
      <w:r w:rsidRPr="00C604C5">
        <w:rPr>
          <w:sz w:val="26"/>
          <w:szCs w:val="26"/>
          <w:lang w:eastAsia="en-US"/>
        </w:rPr>
        <w:t xml:space="preserve">, менеджер АНО «Центр ИксБиАрЭл», тел.: 8 (495) 699-43-94; </w:t>
      </w:r>
      <w:hyperlink r:id="rId7" w:history="1">
        <w:r w:rsidRPr="00C604C5">
          <w:rPr>
            <w:rStyle w:val="a3"/>
            <w:sz w:val="26"/>
            <w:szCs w:val="26"/>
          </w:rPr>
          <w:t>chursinann@xbrl.ru</w:t>
        </w:r>
      </w:hyperlink>
    </w:p>
    <w:sectPr w:rsidR="00447AA9" w:rsidRPr="00C604C5" w:rsidSect="0056720E"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2C7"/>
    <w:multiLevelType w:val="hybridMultilevel"/>
    <w:tmpl w:val="891437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7B6504"/>
    <w:multiLevelType w:val="hybridMultilevel"/>
    <w:tmpl w:val="A59E36D0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D24"/>
    <w:multiLevelType w:val="hybridMultilevel"/>
    <w:tmpl w:val="52363C3A"/>
    <w:lvl w:ilvl="0" w:tplc="487AC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73A41"/>
    <w:multiLevelType w:val="hybridMultilevel"/>
    <w:tmpl w:val="43FEF80A"/>
    <w:lvl w:ilvl="0" w:tplc="AA8E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5C44"/>
    <w:multiLevelType w:val="hybridMultilevel"/>
    <w:tmpl w:val="5A781E0C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677AD"/>
    <w:multiLevelType w:val="hybridMultilevel"/>
    <w:tmpl w:val="3B3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125E"/>
    <w:multiLevelType w:val="hybridMultilevel"/>
    <w:tmpl w:val="06AAEFBE"/>
    <w:lvl w:ilvl="0" w:tplc="9EE06D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33891"/>
    <w:multiLevelType w:val="hybridMultilevel"/>
    <w:tmpl w:val="B30A1B5E"/>
    <w:lvl w:ilvl="0" w:tplc="2D4297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23250"/>
    <w:multiLevelType w:val="hybridMultilevel"/>
    <w:tmpl w:val="CF1E36DC"/>
    <w:lvl w:ilvl="0" w:tplc="EF7CE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61220"/>
    <w:rsid w:val="000654DB"/>
    <w:rsid w:val="000666A9"/>
    <w:rsid w:val="0009078E"/>
    <w:rsid w:val="000B62FF"/>
    <w:rsid w:val="000D73E9"/>
    <w:rsid w:val="000F043D"/>
    <w:rsid w:val="000F1C5D"/>
    <w:rsid w:val="00181626"/>
    <w:rsid w:val="001A1A49"/>
    <w:rsid w:val="001B2E90"/>
    <w:rsid w:val="001C69C3"/>
    <w:rsid w:val="001E1B89"/>
    <w:rsid w:val="0020763B"/>
    <w:rsid w:val="00213B87"/>
    <w:rsid w:val="002268A9"/>
    <w:rsid w:val="0024781F"/>
    <w:rsid w:val="002B6751"/>
    <w:rsid w:val="002B78E9"/>
    <w:rsid w:val="002C0854"/>
    <w:rsid w:val="00306F67"/>
    <w:rsid w:val="003376F1"/>
    <w:rsid w:val="00362701"/>
    <w:rsid w:val="00372E4B"/>
    <w:rsid w:val="00377970"/>
    <w:rsid w:val="003B40FA"/>
    <w:rsid w:val="003C4697"/>
    <w:rsid w:val="003F2114"/>
    <w:rsid w:val="003F2B30"/>
    <w:rsid w:val="003F3E74"/>
    <w:rsid w:val="00425468"/>
    <w:rsid w:val="00447AA9"/>
    <w:rsid w:val="00476133"/>
    <w:rsid w:val="004B794D"/>
    <w:rsid w:val="004E6BC8"/>
    <w:rsid w:val="004F4980"/>
    <w:rsid w:val="00531B76"/>
    <w:rsid w:val="005616A1"/>
    <w:rsid w:val="0056720E"/>
    <w:rsid w:val="00585BEF"/>
    <w:rsid w:val="005F4CEE"/>
    <w:rsid w:val="005F6C10"/>
    <w:rsid w:val="006105B5"/>
    <w:rsid w:val="00641FEA"/>
    <w:rsid w:val="0064778B"/>
    <w:rsid w:val="006720B1"/>
    <w:rsid w:val="006F5426"/>
    <w:rsid w:val="00703C2A"/>
    <w:rsid w:val="007343F8"/>
    <w:rsid w:val="0074525D"/>
    <w:rsid w:val="007D39BC"/>
    <w:rsid w:val="007E2B2D"/>
    <w:rsid w:val="0080504A"/>
    <w:rsid w:val="0082413D"/>
    <w:rsid w:val="00831C01"/>
    <w:rsid w:val="008556BC"/>
    <w:rsid w:val="008830A7"/>
    <w:rsid w:val="00890D59"/>
    <w:rsid w:val="008943E3"/>
    <w:rsid w:val="00943A76"/>
    <w:rsid w:val="009475A1"/>
    <w:rsid w:val="009554A4"/>
    <w:rsid w:val="00963FD1"/>
    <w:rsid w:val="009A30B0"/>
    <w:rsid w:val="009B0E72"/>
    <w:rsid w:val="009E2335"/>
    <w:rsid w:val="00A128D9"/>
    <w:rsid w:val="00A1557D"/>
    <w:rsid w:val="00A169F8"/>
    <w:rsid w:val="00A20B8D"/>
    <w:rsid w:val="00A339B5"/>
    <w:rsid w:val="00A45A1C"/>
    <w:rsid w:val="00AD3032"/>
    <w:rsid w:val="00AD41F5"/>
    <w:rsid w:val="00AF588E"/>
    <w:rsid w:val="00B10AF7"/>
    <w:rsid w:val="00B176CD"/>
    <w:rsid w:val="00B20C82"/>
    <w:rsid w:val="00B51ABC"/>
    <w:rsid w:val="00B76A33"/>
    <w:rsid w:val="00BB4D82"/>
    <w:rsid w:val="00C34ED0"/>
    <w:rsid w:val="00C542ED"/>
    <w:rsid w:val="00C604C5"/>
    <w:rsid w:val="00C629BB"/>
    <w:rsid w:val="00C6355F"/>
    <w:rsid w:val="00C90A22"/>
    <w:rsid w:val="00C92D78"/>
    <w:rsid w:val="00CD38E9"/>
    <w:rsid w:val="00CE0171"/>
    <w:rsid w:val="00CF19EC"/>
    <w:rsid w:val="00DC5D3E"/>
    <w:rsid w:val="00DF0BBA"/>
    <w:rsid w:val="00DF3EBE"/>
    <w:rsid w:val="00E538D5"/>
    <w:rsid w:val="00E61F7D"/>
    <w:rsid w:val="00E64FCC"/>
    <w:rsid w:val="00E901C5"/>
    <w:rsid w:val="00EE75B8"/>
    <w:rsid w:val="00F2506A"/>
    <w:rsid w:val="00F305DB"/>
    <w:rsid w:val="00F41A53"/>
    <w:rsid w:val="00F43CC2"/>
    <w:rsid w:val="00F6174E"/>
    <w:rsid w:val="00F6635F"/>
    <w:rsid w:val="00FA66D2"/>
    <w:rsid w:val="00FB681F"/>
    <w:rsid w:val="00FE47EE"/>
    <w:rsid w:val="00FF0E23"/>
    <w:rsid w:val="00FF3FA6"/>
    <w:rsid w:val="00FF4DC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FC60F-FABB-42B2-9CDA-AAB457839095}"/>
</file>

<file path=customXml/itemProps2.xml><?xml version="1.0" encoding="utf-8"?>
<ds:datastoreItem xmlns:ds="http://schemas.openxmlformats.org/officeDocument/2006/customXml" ds:itemID="{30503B75-2D4E-4555-ADEB-3C06B5F72961}"/>
</file>

<file path=customXml/itemProps3.xml><?xml version="1.0" encoding="utf-8"?>
<ds:datastoreItem xmlns:ds="http://schemas.openxmlformats.org/officeDocument/2006/customXml" ds:itemID="{0FC5F77A-F506-45C3-A087-2CC55A4E0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2019-10-31T12:14:00Z</cp:lastPrinted>
  <dcterms:created xsi:type="dcterms:W3CDTF">2022-10-20T14:39:00Z</dcterms:created>
  <dcterms:modified xsi:type="dcterms:W3CDTF">2023-01-31T07:58:00Z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