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B8" w:rsidRDefault="008A6C49" w:rsidP="00BC48B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примерного положения </w:t>
      </w:r>
    </w:p>
    <w:p w:rsidR="00BC48B8" w:rsidRDefault="008A6C49" w:rsidP="00BC48B8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структурных подразделениях дополнительного профессионального образования специалистов, организуемых в образовательных учреждениях высшего и среднего профессионального образования</w:t>
      </w:r>
    </w:p>
    <w:p w:rsidR="00BC48B8" w:rsidRDefault="00BC48B8" w:rsidP="00BC48B8">
      <w:pPr>
        <w:spacing w:before="200" w:line="240" w:lineRule="auto"/>
        <w:ind w:left="320" w:right="20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Приказ Министерства образования Российской Федерации </w:t>
      </w:r>
      <w:r>
        <w:rPr>
          <w:b/>
          <w:bCs/>
          <w:sz w:val="24"/>
          <w:szCs w:val="24"/>
        </w:rPr>
        <w:br/>
        <w:t xml:space="preserve">от 25 сентября </w:t>
      </w:r>
      <w:smartTag w:uri="urn:schemas-microsoft-com:office:smarttags" w:element="metricconverter">
        <w:smartTagPr>
          <w:attr w:name="ProductID" w:val="2000 г"/>
        </w:smartTagPr>
        <w:r>
          <w:rPr>
            <w:b/>
            <w:bCs/>
            <w:sz w:val="24"/>
            <w:szCs w:val="24"/>
          </w:rPr>
          <w:t>2000 г</w:t>
        </w:r>
      </w:smartTag>
      <w:r>
        <w:rPr>
          <w:b/>
          <w:bCs/>
          <w:sz w:val="24"/>
          <w:szCs w:val="24"/>
        </w:rPr>
        <w:t>. № 2749</w:t>
      </w:r>
    </w:p>
    <w:p w:rsidR="00BC48B8" w:rsidRDefault="00BC48B8" w:rsidP="00BC48B8">
      <w:pPr>
        <w:spacing w:before="2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4 приказа Минобразования России от 3 апреля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  <w:szCs w:val="24"/>
          </w:rPr>
          <w:t>2000 г</w:t>
        </w:r>
      </w:smartTag>
      <w:r>
        <w:rPr>
          <w:sz w:val="24"/>
          <w:szCs w:val="24"/>
        </w:rPr>
        <w:t>. № 961</w:t>
      </w:r>
      <w:r>
        <w:rPr>
          <w:b/>
          <w:bCs/>
          <w:sz w:val="24"/>
          <w:szCs w:val="24"/>
        </w:rPr>
        <w:t xml:space="preserve"> пр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казываю: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 Утвердить прилагаемое Примерное положение о структурных подразделениях дополнительного профессионального образования специалистов, организуемых в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учреждениях высшего и среднего профессионального образования.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возложить на Управление послевузо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ского и дополнительного профессионального образования (</w:t>
      </w:r>
      <w:proofErr w:type="spellStart"/>
      <w:r>
        <w:rPr>
          <w:sz w:val="24"/>
          <w:szCs w:val="24"/>
        </w:rPr>
        <w:t>Безлепкина</w:t>
      </w:r>
      <w:proofErr w:type="spellEnd"/>
      <w:r>
        <w:rPr>
          <w:sz w:val="24"/>
          <w:szCs w:val="24"/>
        </w:rPr>
        <w:t xml:space="preserve"> В. В.).</w:t>
      </w:r>
    </w:p>
    <w:p w:rsidR="00BC48B8" w:rsidRDefault="00BC48B8" w:rsidP="00BC48B8">
      <w:pPr>
        <w:spacing w:before="260" w:line="240" w:lineRule="auto"/>
        <w:ind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Зам</w:t>
      </w:r>
      <w:bookmarkStart w:id="0" w:name="_GoBack"/>
      <w:bookmarkEnd w:id="0"/>
      <w:r>
        <w:rPr>
          <w:b/>
          <w:bCs/>
          <w:sz w:val="24"/>
          <w:szCs w:val="24"/>
        </w:rPr>
        <w:t>еститель Министра      Б. ВИНОГРАДОВ</w:t>
      </w:r>
    </w:p>
    <w:p w:rsidR="00BC48B8" w:rsidRDefault="00BC48B8" w:rsidP="00BC48B8">
      <w:pPr>
        <w:spacing w:before="260" w:line="240" w:lineRule="auto"/>
        <w:ind w:firstLine="0"/>
        <w:jc w:val="right"/>
        <w:rPr>
          <w:sz w:val="24"/>
          <w:szCs w:val="24"/>
        </w:rPr>
        <w:sectPr w:rsidR="00BC48B8" w:rsidSect="00BC48B8"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BC48B8" w:rsidRDefault="00BC48B8" w:rsidP="00BC48B8">
      <w:pPr>
        <w:spacing w:line="240" w:lineRule="auto"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</w:t>
      </w:r>
      <w:r>
        <w:rPr>
          <w:sz w:val="24"/>
          <w:szCs w:val="24"/>
        </w:rPr>
        <w:br/>
        <w:t xml:space="preserve">приказом Минобразования России </w:t>
      </w:r>
      <w:r>
        <w:rPr>
          <w:sz w:val="24"/>
          <w:szCs w:val="24"/>
        </w:rPr>
        <w:br/>
        <w:t xml:space="preserve">от 25 сентября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  <w:szCs w:val="24"/>
          </w:rPr>
          <w:t>2000 г</w:t>
        </w:r>
      </w:smartTag>
      <w:r>
        <w:rPr>
          <w:sz w:val="24"/>
          <w:szCs w:val="24"/>
        </w:rPr>
        <w:t>. № 2749</w:t>
      </w:r>
    </w:p>
    <w:p w:rsidR="00BC48B8" w:rsidRDefault="00BC48B8" w:rsidP="00BC48B8">
      <w:pPr>
        <w:spacing w:before="200" w:line="240" w:lineRule="auto"/>
        <w:ind w:left="16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ПРИМЕРНОЕ ПОЛОЖЕНИЕ </w:t>
      </w:r>
      <w:r>
        <w:rPr>
          <w:b/>
          <w:bCs/>
          <w:sz w:val="24"/>
          <w:szCs w:val="24"/>
        </w:rPr>
        <w:br/>
        <w:t>о структурных подразделениях дополнительного</w:t>
      </w:r>
      <w:r>
        <w:rPr>
          <w:b/>
          <w:bCs/>
          <w:sz w:val="24"/>
          <w:szCs w:val="24"/>
        </w:rPr>
        <w:br/>
        <w:t xml:space="preserve"> профессионального образования специалистов, организуемых </w:t>
      </w:r>
      <w:r>
        <w:rPr>
          <w:b/>
          <w:bCs/>
          <w:sz w:val="24"/>
          <w:szCs w:val="24"/>
        </w:rPr>
        <w:br/>
        <w:t xml:space="preserve">в образовательных учреждениях высшего и среднего </w:t>
      </w:r>
      <w:r>
        <w:rPr>
          <w:b/>
          <w:bCs/>
          <w:sz w:val="24"/>
          <w:szCs w:val="24"/>
        </w:rPr>
        <w:br/>
        <w:t>профессионального образования</w:t>
      </w:r>
    </w:p>
    <w:p w:rsidR="00BC48B8" w:rsidRDefault="00BC48B8" w:rsidP="00BC48B8">
      <w:pPr>
        <w:spacing w:before="26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I. Общие положения</w:t>
      </w:r>
    </w:p>
    <w:p w:rsidR="00BC48B8" w:rsidRDefault="00BC48B8" w:rsidP="00BC48B8">
      <w:pPr>
        <w:spacing w:before="20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 Образовательные учреждения высшего и среднего профессионального образования наряду с основными образовательными программами могут реализовывать дополнительные профессиональные образовательные программы в целях повышения профессиональных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нии специалистов, совершенствования деловых качеств, подготовки к выполнению новых трудовых функций при наличии соответствующей лицензии.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 Дополнительные профессиональные образовательные программы в образовательных учреждениях высшего и среднего профессионального образования осуществляют создава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мые для этих целей структурные подразделения дополнительного профессионального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зования специалистов, к которым относятся: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в образовательных учреждениях высшего профессионального образования: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факультеты (центры на правах факультетов</w:t>
      </w:r>
      <w:r>
        <w:rPr>
          <w:rStyle w:val="a4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) повышения квалификации и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нальной переподготовки специалистов;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межотраслевые региональные центры повышения квалификации и профессиональной переподготовки специалистов;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курсы повышения квалификации специалистов;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образовательных учреждениях среднего профессионального образования:</w:t>
      </w:r>
    </w:p>
    <w:p w:rsidR="00BC48B8" w:rsidRDefault="00BC48B8" w:rsidP="00BC48B8">
      <w:pPr>
        <w:spacing w:line="240" w:lineRule="auto"/>
        <w:ind w:firstLine="56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отделения повышения квалификации и профессиональной переподготовки специалистов;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курсы повышения квалификации специалистов.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 Общими задачами структурных подразделений дополнительного профессионального образования являются</w:t>
      </w:r>
      <w:r>
        <w:rPr>
          <w:rStyle w:val="a4"/>
          <w:sz w:val="24"/>
          <w:szCs w:val="24"/>
        </w:rPr>
        <w:footnoteReference w:customMarkFollows="1" w:id="2"/>
        <w:t>**</w:t>
      </w:r>
      <w:r>
        <w:rPr>
          <w:sz w:val="24"/>
          <w:szCs w:val="24"/>
        </w:rPr>
        <w:t>: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удовлетворение потребностей специалистов в получении новых знаний о достижениях в соответствующих отраслях науки, техники и культуры, передовом отечественном и зар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бежном опыте;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проведение повышения квалификации и профессиональной переподготовки специал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стов, высвобождаемых работников, незанятого населения и безработных граждан,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ка их к выполнению новых трудовых функций;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консультационная деятельность.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Структурные подразделения осуществляют свою деятельность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типовыми положениями об образовательных учреждениях высшего, среднего и соответству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щего дополнительного профессионального образования, утвержденными постановлениями Правительства Российской Федерации, настоящим Примерным положением и уставами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разовательных учреждений.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 Структурные подразделения реализуют дополнительные профессиональные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вательные программы, к которым относятся повышение квалификации, стажировка,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сиональная переподготовка для выполнения нового вида профессиональной деятельности и для получения специалистами дополнительной квалификации.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</w:t>
      </w:r>
      <w:r>
        <w:rPr>
          <w:sz w:val="24"/>
          <w:szCs w:val="24"/>
        </w:rPr>
        <w:lastRenderedPageBreak/>
        <w:t>конкретным профессиям или должностям.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Профессиональная переподготовка для получения специалистами дополнительной квалификации проводится в соответствии с государственными требованиями к минимуму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держания программ переподготовки и уровню требований к специалистам.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 Структурные подразделения (кроме филиалов) создаются, реорганизуются и ликв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дируются приказом ректора вуза (руководителя учреждения среднего профессионального образования) на основании решения ученого совета (совета).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7. Структурные подразделения организуются в образовательных учреждениях, расп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лагающих для этих целей соответствующей материально-технической базой, современным оборудованием и высококвалифицированными научно-педагогическими (педагогическими) кадрами.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Образовательные учреждения, имеющие в своем составе структурные подразделения, обеспечивают необходимые условия для их деятельности, выделяют и закрепляют штаты, аудиторный и лабораторный фонд и места для проживания слушателей в общежитии.</w:t>
      </w:r>
    </w:p>
    <w:p w:rsidR="00BC48B8" w:rsidRDefault="00BC48B8" w:rsidP="00BC48B8">
      <w:pPr>
        <w:spacing w:before="26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II. Управление структурными подразделениями</w:t>
      </w:r>
    </w:p>
    <w:p w:rsidR="00BC48B8" w:rsidRDefault="00BC48B8" w:rsidP="00BC48B8">
      <w:pPr>
        <w:spacing w:before="18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8. Управление структурными подразделениями осуществляется в соответствии с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Российской Федерации и уставами образовательных учреждений, в которых они организованы.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9. Общее руководство деятельностью структурных подразделений осуществляют рук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водители образовательных учреждений, которые: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утверждают структуру, штаты и смету расходов структурных подразделений;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обеспечивают закрепление аудиторий, учебных кабинетов и лабораторий, лимитов на издание и тиражирование учебной, научной и методической литературы;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предоставляют слушателям возможность пользоваться библиотекой, читальными зал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ми, вычислительными центрами, спортивно-оздоровительными базами и медицинскими 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реждениями.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10. Непосредственное руководство деятельностью факультетов повышения квалифик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и профессиональной переподготовки специалистов осуществляют деканы факультетов, избираемые в порядке, предусмотренном уставом вуза.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11. Руководство деятельностью межотраслевых региональных центров повышения кв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лификации и профессиональной переподготовки специалистов, центров, курсов осуществл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 директор, назначаемый руководителем образовательного учреждения, в котором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зовано структурное подразделение.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12. Руководство деятельностью отделений повышения квалификации и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нальной переподготовки специалистов осуществляет руководитель, назначаемый директ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ром образовательного учреждения среднего профессионального образования.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Для обсуждения основных вопросов организации учебной, научно-методической, информационной и издательской деятельности в структурных подразделениях могут быть созданы соответствующие советы, порядок и </w:t>
      </w:r>
      <w:proofErr w:type="gramStart"/>
      <w:r>
        <w:rPr>
          <w:sz w:val="24"/>
          <w:szCs w:val="24"/>
        </w:rPr>
        <w:t>условия</w:t>
      </w:r>
      <w:proofErr w:type="gramEnd"/>
      <w:r>
        <w:rPr>
          <w:sz w:val="24"/>
          <w:szCs w:val="24"/>
        </w:rPr>
        <w:t xml:space="preserve"> деятельности которых осуществляются в соответствии с уставами образовательных учреждений.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14. Взаимоотношения с заказчиком определяются договорами на повышение квалиф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кации или профессиональную переподготовку специалистов, заключаемыми с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ными учреждениями, в составе которых организованы структурные подразделения.</w:t>
      </w:r>
    </w:p>
    <w:p w:rsidR="00BC48B8" w:rsidRDefault="00BC48B8" w:rsidP="00BC48B8">
      <w:pPr>
        <w:spacing w:before="240" w:line="240" w:lineRule="auto"/>
        <w:ind w:left="4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III. Слушатели и работники структурных подразделений</w:t>
      </w:r>
    </w:p>
    <w:p w:rsidR="00BC48B8" w:rsidRDefault="00BC48B8" w:rsidP="00BC48B8">
      <w:pPr>
        <w:spacing w:before="20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15. Слушателями структурных подразделений являются лица, зачисленные на обучение соответствующим приказом руководителя образовательного учреждения.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16. Слушателю на время обучения выдается справка, свидетельствующая о сроках его пребывания на учебе в данном образовательном учреждении.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17. Права и обязанности слушателей, их материальное обеспечение определяются 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повым положением об образовательном учреждении дополнительного профессионального образования (повышения квалификации) специалистов, утвержденным постановлением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вительства Российской Федерации от 26 июня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4"/>
            <w:szCs w:val="24"/>
          </w:rPr>
          <w:t>1995 г</w:t>
        </w:r>
      </w:smartTag>
      <w:r>
        <w:rPr>
          <w:sz w:val="24"/>
          <w:szCs w:val="24"/>
        </w:rPr>
        <w:t>. № 610, уставом, правилами внутренн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распорядка образовательного учреждения, договором и настоящим Примерным полож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18. Слушатели структурных подразделений имеют право: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участвовать в формировании содержания образовательных программ и выбирать по согласованию с соответствующими учебными подразделениями дисциплины для факультати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ной и индивидуальной форм обучения;</w:t>
      </w:r>
      <w:proofErr w:type="gramEnd"/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пользоваться в порядке, установленном уставом образовательного учреждения, име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щейся на факультетах, кафедрах и других структурных подразделениях образовательного учреждения нормативной, инструктивной, учебной и методической документацией по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просам профессиональной деятельности, а также библиотеками, информационным фондом и услугами других подразделений;</w:t>
      </w:r>
    </w:p>
    <w:p w:rsidR="00BC48B8" w:rsidRDefault="00BC48B8" w:rsidP="00BC48B8">
      <w:pPr>
        <w:spacing w:line="240" w:lineRule="auto"/>
        <w:ind w:firstLine="56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принимать участие в конференциях и семинарах, представлять к публикации в изданиях образовательного учреждения свои рефераты, аттестационные работы и другие материалы;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обжаловать приказы и распоряжения администрации образовательного учреждения в порядке, установленном законодательством Российской Федерации.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19. За слушателями на время их обучения с отрывом от основной работы сохраняется средняя заработная плата по основному месту работы.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Иногородним слушателям, направленным на обучение с отрывом от основной работы, выплачиваются суточные по установленным для командировок на территории Российской Федерации нормам.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Оплата проезда слушателей к месту учебы и обратно, а также выплата суточных за время их нахождения в пути осуществляются за счет средств федеральных органов 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тельной власти, предприятий (объединений), учреждений и организаций по месту основной работы слушателей.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время обучения слушатели обеспечиваются общежитием с оплатой расходов за счет направляющей стороны.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Оценка </w:t>
      </w:r>
      <w:proofErr w:type="gramStart"/>
      <w:r>
        <w:rPr>
          <w:sz w:val="24"/>
          <w:szCs w:val="24"/>
        </w:rPr>
        <w:t>уровня знаний слушателей структурного подразделения образовательного учреждения</w:t>
      </w:r>
      <w:proofErr w:type="gramEnd"/>
      <w:r>
        <w:rPr>
          <w:sz w:val="24"/>
          <w:szCs w:val="24"/>
        </w:rPr>
        <w:t xml:space="preserve"> проводится по результатам текущего контроля знаний и итоговой аттестации. Проведение итоговой аттестации слушателей осуществляется специально создаваемыми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миссиями, составы которых утверждаются руководителем образовательного учреждения.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Освоение образовательных программ профессиональной переподготовки и повышения квалификации завершается обязательной итоговой аттестацией.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проведения итоговой аттестации по программам профессиональной переподгото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ки создается государственная аттестационная комиссия, председатель которой утверждается учредителем образовательного учреждения.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21. Слушателям, успешно завершившим обучение, выдаются документы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образца.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22. При невыполнении требований учебного плана, а также при грубом нарушении правил внутреннего распорядка слушатель отчисляется с выдачей соответствующей справки о пребывании на учебе.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23. Права, обязанности, порядок приема на работу и увольнения преподавателей и сотрудников структурных подразделений, трудовые отношения определяются законодательс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вом Российской Федерации.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24. Учебная нагрузка преподавателей структурных подразделений устанавливается в зависимости от их квалификации и занимаемой должности и не может превышать 800 часов за учебный год.</w:t>
      </w:r>
    </w:p>
    <w:p w:rsidR="00BC48B8" w:rsidRDefault="00BC48B8" w:rsidP="00BC48B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25. Наряду со штатными преподавателями образовательных учреждений учебный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</w:t>
      </w:r>
      <w:proofErr w:type="gramStart"/>
      <w:r>
        <w:rPr>
          <w:sz w:val="24"/>
          <w:szCs w:val="24"/>
        </w:rPr>
        <w:t>сс в стр</w:t>
      </w:r>
      <w:proofErr w:type="gramEnd"/>
      <w:r>
        <w:rPr>
          <w:sz w:val="24"/>
          <w:szCs w:val="24"/>
        </w:rPr>
        <w:t>уктурных подразделениях могут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осуществлять ведущие ученые, специалисты и работники предприятий (объединений), организаций и учреждений, представители федеральных органов исполнительной власти на условиях штатного совместительства или почасовой оплаты труда в порядке, установленном законодательством Российской Федерации.</w:t>
      </w:r>
    </w:p>
    <w:p w:rsidR="00BC48B8" w:rsidRDefault="00BC48B8" w:rsidP="00BC48B8">
      <w:pPr>
        <w:spacing w:before="180" w:line="228" w:lineRule="auto"/>
        <w:ind w:left="360" w:right="20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Учебная, научная, научно-методическая (методическая) </w:t>
      </w:r>
      <w:r>
        <w:rPr>
          <w:b/>
          <w:bCs/>
          <w:sz w:val="24"/>
          <w:szCs w:val="24"/>
        </w:rPr>
        <w:br/>
        <w:t>деятельность структурных подразделений</w:t>
      </w:r>
    </w:p>
    <w:p w:rsidR="00BC48B8" w:rsidRDefault="00BC48B8" w:rsidP="00BC48B8">
      <w:pPr>
        <w:spacing w:before="200"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26. Повышение квалификации и профессиональная переподготовка специалистов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ществляются с отрывом от работы, без отрыва от работы, с частичным отрывом от работы и по индивидуальным формам обучения. </w:t>
      </w:r>
      <w:proofErr w:type="gramStart"/>
      <w:r>
        <w:rPr>
          <w:sz w:val="24"/>
          <w:szCs w:val="24"/>
        </w:rPr>
        <w:t>Сроки и формы обучения устанавливаются структу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ным подразделением в соответствии с потребностями заказчика на основании заключенного с ним договора в пределах объемов, установленных Типовым положением об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ном учреждении дополнительного профессионального образования (повышения квалифик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ции) специалистов, утвержденным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4"/>
            <w:szCs w:val="24"/>
          </w:rPr>
          <w:t>1995 г</w:t>
        </w:r>
      </w:smartTag>
      <w:r>
        <w:rPr>
          <w:sz w:val="24"/>
          <w:szCs w:val="24"/>
        </w:rPr>
        <w:t xml:space="preserve">. № 610, с учетом внесенных в него изменений и дополнений (постановление Правительства Российской Федерации от 10 марта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  <w:szCs w:val="24"/>
          </w:rPr>
          <w:t>2000</w:t>
        </w:r>
        <w:proofErr w:type="gramEnd"/>
        <w:r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 № 213).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27. Дополнительные профессиональные образовательные программы повышения квалификации и профессиональной переподготовки специалистов разрабатываются, утвержд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ются и реализуются структурным подразделением самостоятельно на основе установленных требований к содержанию программ </w:t>
      </w:r>
      <w:proofErr w:type="gramStart"/>
      <w:r>
        <w:rPr>
          <w:sz w:val="24"/>
          <w:szCs w:val="24"/>
        </w:rPr>
        <w:t>обучения по согласованию</w:t>
      </w:r>
      <w:proofErr w:type="gramEnd"/>
      <w:r>
        <w:rPr>
          <w:sz w:val="24"/>
          <w:szCs w:val="24"/>
        </w:rPr>
        <w:t xml:space="preserve"> с заказчиком.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28. Учебный проце</w:t>
      </w:r>
      <w:proofErr w:type="gramStart"/>
      <w:r>
        <w:rPr>
          <w:sz w:val="24"/>
          <w:szCs w:val="24"/>
        </w:rPr>
        <w:t>сс стр</w:t>
      </w:r>
      <w:proofErr w:type="gramEnd"/>
      <w:r>
        <w:rPr>
          <w:sz w:val="24"/>
          <w:szCs w:val="24"/>
        </w:rPr>
        <w:t>уктурными подразделениями может осуществляться в течение всего календарного года.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29. Устанавливаются следующие виды учебных занятий и учебных работ: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лекции, практические и семинарские занятия, лабораторные работы, семинары по обмену опытом, выездные занятия, стажировка, самостоятельная работа, консультации, атт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стационные работы.</w:t>
      </w:r>
      <w:proofErr w:type="gramEnd"/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всех видов аудиторных занятий устанавливается академический час продолж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тельностью 40-50 минут.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30. При проведении обучения учебные группы формируются с учетом уровня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вания, занимаемой должности и стажа практической работы слушателей.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31. Структурные подразделения выполняют научную, научно-методическую (метод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ческую) работу, могут организовывать в установленном порядке издательскую деятельность по выпуску учебных планов и программ, учебных пособий, конспектов лекций и другой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учно-методической литературы для слушателей.</w:t>
      </w:r>
    </w:p>
    <w:p w:rsidR="00BC48B8" w:rsidRDefault="00BC48B8" w:rsidP="00BC48B8">
      <w:pPr>
        <w:spacing w:before="240" w:line="228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V. Финансирование структурных подразделений</w:t>
      </w:r>
    </w:p>
    <w:p w:rsidR="00BC48B8" w:rsidRDefault="00BC48B8" w:rsidP="00BC48B8">
      <w:pPr>
        <w:spacing w:before="200"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32. Финансирование структурных подразделений осуществляется за счет: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средств, поступающих за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прямым договорам с заказчиками;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бюджетных ассигнований;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средств, полученных за выполнение консультационной деятельности, от реализации учебных, методических, научных и других разработок;</w:t>
      </w:r>
    </w:p>
    <w:p w:rsidR="00BC48B8" w:rsidRDefault="00BC48B8" w:rsidP="00BC48B8">
      <w:pPr>
        <w:spacing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других источников, предусмотренных законодательством.</w:t>
      </w:r>
    </w:p>
    <w:p w:rsidR="00BC48B8" w:rsidRDefault="00BC48B8" w:rsidP="00BC48B8">
      <w:pPr>
        <w:spacing w:before="200" w:line="228" w:lineRule="auto"/>
        <w:ind w:left="240" w:right="20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VI. </w:t>
      </w:r>
      <w:proofErr w:type="gramStart"/>
      <w:r>
        <w:rPr>
          <w:b/>
          <w:bCs/>
          <w:sz w:val="24"/>
          <w:szCs w:val="24"/>
        </w:rPr>
        <w:t>Контроль за</w:t>
      </w:r>
      <w:proofErr w:type="gramEnd"/>
      <w:r>
        <w:rPr>
          <w:b/>
          <w:bCs/>
          <w:sz w:val="24"/>
          <w:szCs w:val="24"/>
        </w:rPr>
        <w:t xml:space="preserve"> деятельностью структурных подразделений и отчетность</w:t>
      </w:r>
    </w:p>
    <w:p w:rsidR="00BC48B8" w:rsidRDefault="00BC48B8" w:rsidP="00BC48B8">
      <w:pPr>
        <w:spacing w:before="200" w:line="22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структурных подразделений осуществляют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тельные учреждения, в которых они организованы, в соответствии с уставами.</w:t>
      </w:r>
    </w:p>
    <w:p w:rsidR="00BC48B8" w:rsidRDefault="00BC48B8" w:rsidP="00BC48B8">
      <w:pPr>
        <w:spacing w:line="228" w:lineRule="auto"/>
        <w:ind w:firstLine="56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34. Структурные подразделения отчитываются перед руководством образовательных у</w:t>
      </w:r>
      <w:r>
        <w:rPr>
          <w:spacing w:val="-2"/>
          <w:sz w:val="24"/>
          <w:szCs w:val="24"/>
        </w:rPr>
        <w:t>ч</w:t>
      </w:r>
      <w:r>
        <w:rPr>
          <w:spacing w:val="-2"/>
          <w:sz w:val="24"/>
          <w:szCs w:val="24"/>
        </w:rPr>
        <w:t>реждений об итогах своей деятельности и в установленном порядке представляют ежегодную статистическую отчетность по форме государственного статистического наблюдения № 1-пк "Сведения о повышении квалификации и профессиональной переподготовке специалистов".</w:t>
      </w:r>
    </w:p>
    <w:p w:rsidR="00BC48B8" w:rsidRDefault="00BC48B8" w:rsidP="00BC48B8">
      <w:pPr>
        <w:spacing w:line="228" w:lineRule="auto"/>
        <w:ind w:firstLine="567"/>
        <w:rPr>
          <w:spacing w:val="-2"/>
          <w:sz w:val="24"/>
          <w:szCs w:val="24"/>
        </w:rPr>
      </w:pPr>
    </w:p>
    <w:p w:rsidR="00BC48B8" w:rsidRDefault="00BC48B8" w:rsidP="00BC48B8">
      <w:pPr>
        <w:pBdr>
          <w:top w:val="wave" w:sz="6" w:space="1" w:color="auto"/>
        </w:pBdr>
        <w:spacing w:line="228" w:lineRule="auto"/>
        <w:ind w:firstLine="56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Настоящее Примерное положение может быть использовано для разработки соответс</w:t>
      </w:r>
      <w:r>
        <w:rPr>
          <w:spacing w:val="-2"/>
          <w:sz w:val="24"/>
          <w:szCs w:val="24"/>
        </w:rPr>
        <w:t>т</w:t>
      </w:r>
      <w:r>
        <w:rPr>
          <w:spacing w:val="-2"/>
          <w:sz w:val="24"/>
          <w:szCs w:val="24"/>
        </w:rPr>
        <w:t>вующих положений о структурных подразделениях дополнительного профессионального о</w:t>
      </w:r>
      <w:r>
        <w:rPr>
          <w:spacing w:val="-2"/>
          <w:sz w:val="24"/>
          <w:szCs w:val="24"/>
        </w:rPr>
        <w:t>б</w:t>
      </w:r>
      <w:r>
        <w:rPr>
          <w:spacing w:val="-2"/>
          <w:sz w:val="24"/>
          <w:szCs w:val="24"/>
        </w:rPr>
        <w:t>разования специалистов, которые утверждаются руководителем образовательного учреждения.</w:t>
      </w:r>
    </w:p>
    <w:p w:rsidR="002335D5" w:rsidRDefault="002335D5"/>
    <w:sectPr w:rsidR="002335D5"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3D" w:rsidRDefault="00EE733D">
      <w:r>
        <w:separator/>
      </w:r>
    </w:p>
  </w:endnote>
  <w:endnote w:type="continuationSeparator" w:id="0">
    <w:p w:rsidR="00EE733D" w:rsidRDefault="00E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3D" w:rsidRDefault="00EE733D">
      <w:r>
        <w:separator/>
      </w:r>
    </w:p>
  </w:footnote>
  <w:footnote w:type="continuationSeparator" w:id="0">
    <w:p w:rsidR="00EE733D" w:rsidRDefault="00EE733D">
      <w:r>
        <w:continuationSeparator/>
      </w:r>
    </w:p>
  </w:footnote>
  <w:footnote w:id="1">
    <w:p w:rsidR="00BC48B8" w:rsidRDefault="00BC48B8" w:rsidP="00BC48B8">
      <w:pPr>
        <w:pStyle w:val="a3"/>
      </w:pPr>
      <w:r>
        <w:rPr>
          <w:rStyle w:val="a4"/>
        </w:rPr>
        <w:t>*</w:t>
      </w:r>
      <w:r>
        <w:t xml:space="preserve"> Далее – центры</w:t>
      </w:r>
    </w:p>
  </w:footnote>
  <w:footnote w:id="2">
    <w:p w:rsidR="00BC48B8" w:rsidRDefault="00BC48B8" w:rsidP="00BC48B8">
      <w:pPr>
        <w:pStyle w:val="a3"/>
      </w:pPr>
      <w:r>
        <w:rPr>
          <w:rStyle w:val="a4"/>
        </w:rPr>
        <w:t>**</w:t>
      </w:r>
      <w:r>
        <w:t xml:space="preserve"> Далее именуются – структурные подразделения.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B8"/>
    <w:rsid w:val="002335D5"/>
    <w:rsid w:val="00421272"/>
    <w:rsid w:val="004C229E"/>
    <w:rsid w:val="0054536F"/>
    <w:rsid w:val="006215B4"/>
    <w:rsid w:val="007D6A4C"/>
    <w:rsid w:val="00885204"/>
    <w:rsid w:val="00894143"/>
    <w:rsid w:val="008A6C49"/>
    <w:rsid w:val="00943FD2"/>
    <w:rsid w:val="009D6751"/>
    <w:rsid w:val="00BC48B8"/>
    <w:rsid w:val="00CE56D1"/>
    <w:rsid w:val="00DF1711"/>
    <w:rsid w:val="00E1300A"/>
    <w:rsid w:val="00EE733D"/>
    <w:rsid w:val="00F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B8"/>
    <w:pPr>
      <w:widowControl w:val="0"/>
      <w:spacing w:line="280" w:lineRule="auto"/>
      <w:ind w:firstLine="46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BC48B8"/>
    <w:pPr>
      <w:widowControl/>
      <w:spacing w:line="240" w:lineRule="auto"/>
      <w:ind w:firstLine="0"/>
      <w:jc w:val="left"/>
    </w:pPr>
  </w:style>
  <w:style w:type="character" w:styleId="a4">
    <w:name w:val="footnote reference"/>
    <w:basedOn w:val="a0"/>
    <w:semiHidden/>
    <w:rsid w:val="00BC4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B8"/>
    <w:pPr>
      <w:widowControl w:val="0"/>
      <w:spacing w:line="280" w:lineRule="auto"/>
      <w:ind w:firstLine="46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BC48B8"/>
    <w:pPr>
      <w:widowControl/>
      <w:spacing w:line="240" w:lineRule="auto"/>
      <w:ind w:firstLine="0"/>
      <w:jc w:val="left"/>
    </w:pPr>
  </w:style>
  <w:style w:type="character" w:styleId="a4">
    <w:name w:val="footnote reference"/>
    <w:basedOn w:val="a0"/>
    <w:semiHidden/>
    <w:rsid w:val="00BC4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1D6CF4-A954-46BD-95BF-2A2FE3CB5626}"/>
</file>

<file path=customXml/itemProps2.xml><?xml version="1.0" encoding="utf-8"?>
<ds:datastoreItem xmlns:ds="http://schemas.openxmlformats.org/officeDocument/2006/customXml" ds:itemID="{E753F2E5-3C4A-4EE1-BD30-2D575F2B741C}"/>
</file>

<file path=customXml/itemProps3.xml><?xml version="1.0" encoding="utf-8"?>
<ds:datastoreItem xmlns:ds="http://schemas.openxmlformats.org/officeDocument/2006/customXml" ds:itemID="{DC1219F6-4CA8-4F6A-8255-50A437595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ПОЛОЖЕНИЯ </vt:lpstr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ПОЛОЖЕНИЯ </dc:title>
  <dc:subject/>
  <dc:creator>Gusya</dc:creator>
  <cp:keywords/>
  <cp:lastModifiedBy>Администратор</cp:lastModifiedBy>
  <cp:revision>2</cp:revision>
  <dcterms:created xsi:type="dcterms:W3CDTF">2013-08-16T12:09:00Z</dcterms:created>
  <dcterms:modified xsi:type="dcterms:W3CDTF">2013-08-16T12:09:00Z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