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A97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ПОЛОЖЕНИЕ</w:t>
      </w:r>
    </w:p>
    <w:p w14:paraId="520EDEF2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о Клубе молодых финансистов</w:t>
      </w:r>
    </w:p>
    <w:p w14:paraId="1F8BDDAE" w14:textId="77777777" w:rsidR="009E5E57" w:rsidRPr="00622CA5" w:rsidRDefault="009E5E57" w:rsidP="009E5E57">
      <w:pPr>
        <w:jc w:val="center"/>
        <w:rPr>
          <w:b/>
          <w:sz w:val="28"/>
          <w:szCs w:val="28"/>
        </w:rPr>
      </w:pPr>
      <w:r w:rsidRPr="00622CA5">
        <w:rPr>
          <w:b/>
          <w:sz w:val="28"/>
          <w:szCs w:val="28"/>
        </w:rPr>
        <w:t>Финансового университета</w:t>
      </w:r>
    </w:p>
    <w:p w14:paraId="53C4280A" w14:textId="77777777" w:rsidR="009E5E57" w:rsidRPr="00622CA5" w:rsidRDefault="009E5E57" w:rsidP="009E5E57">
      <w:pPr>
        <w:jc w:val="both"/>
      </w:pPr>
    </w:p>
    <w:p w14:paraId="2740DA95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Общие положения</w:t>
      </w:r>
    </w:p>
    <w:p w14:paraId="7E0E3C8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молодых финансистов Финансового университета (далее – Клуб) является постоянно действующим дискуссионным клубом, основанным на добровольном членстве и объединяющим обучающихся бакалавриата, специалитета, магистратуры, аспирантуры, выпускников и преподавателей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Университет)</w:t>
      </w:r>
    </w:p>
    <w:p w14:paraId="0334DBF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в своей деятельности руководствуется принципами самоуправления, добровольности, равноправия и законности. Деятельность Клуба является гласной, а информация об учредительных документах – общедоступной. Клуб свободен в определении своей внутренней структуры, целей, форм и методов своей деятельности.</w:t>
      </w:r>
    </w:p>
    <w:p w14:paraId="1DE65863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Клуб руководствуется в своей деятельности законодательством Российской Федерации, Уставом Университета, а также локальными нормативными актами Университета и настоящим Положением. </w:t>
      </w:r>
    </w:p>
    <w:p w14:paraId="28D98B6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Миссия Клуба – обеспечение обмена опытом между выпускниками Финансового университета, представителями науки, государственного управления, бизнеса и обучающимися для решения проблем, имеющих важное значение для социально-экономического развития Российской Федерации;</w:t>
      </w:r>
    </w:p>
    <w:p w14:paraId="3CC60387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Клуб не является юридическим лицом.</w:t>
      </w:r>
    </w:p>
    <w:p w14:paraId="1382175B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Полное наименование Клуба на русском языке - «Клуб молодых финансистов Финансового университета». Сокращенное наименование на русском языке - «Клуб молодых финансистов», «КМФ». Полное наименование на английском языке - «Young </w:t>
      </w:r>
      <w:proofErr w:type="spellStart"/>
      <w:r w:rsidRPr="00622CA5">
        <w:t>Financiers</w:t>
      </w:r>
      <w:proofErr w:type="spellEnd"/>
      <w:r w:rsidRPr="00622CA5">
        <w:t xml:space="preserve">' Club </w:t>
      </w:r>
      <w:proofErr w:type="spellStart"/>
      <w:r w:rsidRPr="00622CA5">
        <w:t>of</w:t>
      </w:r>
      <w:proofErr w:type="spellEnd"/>
      <w:r w:rsidRPr="00622CA5">
        <w:t xml:space="preserve"> Financial University </w:t>
      </w:r>
      <w:proofErr w:type="spellStart"/>
      <w:r w:rsidRPr="00622CA5">
        <w:t>under</w:t>
      </w:r>
      <w:proofErr w:type="spellEnd"/>
      <w:r w:rsidRPr="00622CA5">
        <w:t xml:space="preserve"> </w:t>
      </w:r>
      <w:proofErr w:type="spellStart"/>
      <w:r w:rsidRPr="00622CA5">
        <w:t>the</w:t>
      </w:r>
      <w:proofErr w:type="spellEnd"/>
      <w:r w:rsidRPr="00622CA5">
        <w:t xml:space="preserve"> Government </w:t>
      </w:r>
      <w:proofErr w:type="spellStart"/>
      <w:r w:rsidRPr="00622CA5">
        <w:t>of</w:t>
      </w:r>
      <w:proofErr w:type="spellEnd"/>
      <w:r w:rsidRPr="00622CA5">
        <w:t xml:space="preserve"> </w:t>
      </w:r>
      <w:proofErr w:type="spellStart"/>
      <w:r w:rsidRPr="00622CA5">
        <w:t>the</w:t>
      </w:r>
      <w:proofErr w:type="spellEnd"/>
      <w:r w:rsidRPr="00622CA5">
        <w:t xml:space="preserve"> Russian Federation».</w:t>
      </w:r>
    </w:p>
    <w:p w14:paraId="00C6B236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Цель и задачи деятельности Клуба</w:t>
      </w:r>
    </w:p>
    <w:p w14:paraId="61AF8547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Цель Клуба заключается в совершенствовании практических навыков обучающихся в профессиональной сфере.</w:t>
      </w:r>
    </w:p>
    <w:p w14:paraId="2598CF7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Основные задачи Клуба:</w:t>
      </w:r>
    </w:p>
    <w:p w14:paraId="725B989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и проведение круглых столов, презентаций, брифингов, дискуссионных семинаров, мастер-классов, пресс-конференций, выставок и прочих форм практико-ориентированных мероприятий;</w:t>
      </w:r>
    </w:p>
    <w:p w14:paraId="3EF8BD14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и проведение кейс-чемпионатов с привлечением потенциальных работодателей, а также практических занятий по подготовке к ним;</w:t>
      </w:r>
    </w:p>
    <w:p w14:paraId="677A9057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Организация выступлений российских, зарубежных государственных и общественных деятелей, ведущих ученых и предпринимателей, представителей работодателей для обучающихся Университета;</w:t>
      </w:r>
    </w:p>
    <w:p w14:paraId="64003EE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и расширение связей с выпускниками Университета, приглашение их на встречи с обучающимися, организация интервью и их дальнейшей публикации в журналах Университета и электронных ресурсах;</w:t>
      </w:r>
    </w:p>
    <w:p w14:paraId="787A3A4C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связей с учебно-научными департаментами, кафедрами, центрами, институтами и других структурных подразделений Университета для усиления участия обучающихся в организуемых ими мероприятиях;</w:t>
      </w:r>
    </w:p>
    <w:p w14:paraId="041B64A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Налаживание активного взаимодействия между обучающимися разных факультетов Университета;</w:t>
      </w:r>
    </w:p>
    <w:p w14:paraId="29F13C0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lastRenderedPageBreak/>
        <w:t>Обобщение профессиональных запросов обучающихся Университета и предоставление возможностей по их реализации;</w:t>
      </w:r>
    </w:p>
    <w:p w14:paraId="2697A3F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Установление и расширение связей с работодателями, учеными, обучающимися и выпускниками иных образовательных организаций России и зарубежных стран;</w:t>
      </w:r>
    </w:p>
    <w:p w14:paraId="227A1E0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0"/>
        <w:jc w:val="both"/>
      </w:pPr>
      <w:r w:rsidRPr="00622CA5">
        <w:t>Распространение знаний в области экономики и финансов среди населения страны, повышение его образовательного и культурного уровня, в том числе уровня финан</w:t>
      </w:r>
      <w:r w:rsidR="005B2BEE" w:rsidRPr="00622CA5">
        <w:t>с</w:t>
      </w:r>
      <w:r w:rsidRPr="00622CA5">
        <w:t>овой грамотности.</w:t>
      </w:r>
    </w:p>
    <w:p w14:paraId="41DE266B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Права и обязанности членов Клуба</w:t>
      </w:r>
    </w:p>
    <w:p w14:paraId="02749BBC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Члены Клуба имеют право:</w:t>
      </w:r>
    </w:p>
    <w:p w14:paraId="4E872C00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участвовать в деятельности Клуба;</w:t>
      </w:r>
    </w:p>
    <w:p w14:paraId="32AFD864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инициировать обсуждения на заседаниях Клуба актуальных проблем, имеющих важное значение для социально-экономического развития Российской Федерации и международных интеграционных связей;</w:t>
      </w:r>
    </w:p>
    <w:p w14:paraId="1F0D3D6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вырабатывать на заседаниях Клуба предложения по развитию финансовой системы Российской Федерации в интересах повышения благосостояния российских граждан;</w:t>
      </w:r>
    </w:p>
    <w:p w14:paraId="59F8B643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получать полную и достоверную информацию о работе Клуба;</w:t>
      </w:r>
    </w:p>
    <w:p w14:paraId="35750421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участвовать в разработке программных документов Клуба; </w:t>
      </w:r>
    </w:p>
    <w:p w14:paraId="652C2D0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инициировать изменения в деятельности Клуба с целью повышения ее эффективности; </w:t>
      </w:r>
    </w:p>
    <w:p w14:paraId="6AC7FA2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участвовать в принятии в Клуб новых членов в установленном Клубом порядке;</w:t>
      </w:r>
    </w:p>
    <w:p w14:paraId="14D45BC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добровольно выходить из Клуба.</w:t>
      </w:r>
    </w:p>
    <w:p w14:paraId="31D177FF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Члены Клуба обязаны:</w:t>
      </w:r>
    </w:p>
    <w:p w14:paraId="4BF54CE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соблюдать нормы актов, регулирующих деятельность Клуба;</w:t>
      </w:r>
    </w:p>
    <w:p w14:paraId="1C93F68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содействовать выполнению цели и задач Клуба;</w:t>
      </w:r>
    </w:p>
    <w:p w14:paraId="7365BD9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исполнять решения Клуба;</w:t>
      </w:r>
    </w:p>
    <w:p w14:paraId="2126F8D6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быть участниками не менее чем 2/3 заседаний Клуба за полгода, предшествующие очередному заседанию Клуба;</w:t>
      </w:r>
    </w:p>
    <w:p w14:paraId="6F24FF62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ежегодно заполнять и присылать в адрес Клуба анкету члена Клуба не позже дня, установленного Клубом;</w:t>
      </w:r>
    </w:p>
    <w:p w14:paraId="7966440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26"/>
        <w:jc w:val="both"/>
      </w:pPr>
      <w:r w:rsidRPr="00622CA5">
        <w:t>не совершать действий (бездействия), наносящих ущерб репутации Клуба.</w:t>
      </w:r>
    </w:p>
    <w:p w14:paraId="634D3422" w14:textId="77777777" w:rsidR="009E5E57" w:rsidRPr="00622CA5" w:rsidRDefault="009E5E57" w:rsidP="009E5E57">
      <w:pPr>
        <w:pStyle w:val="a3"/>
        <w:numPr>
          <w:ilvl w:val="0"/>
          <w:numId w:val="1"/>
        </w:numPr>
        <w:ind w:left="709"/>
        <w:jc w:val="both"/>
        <w:rPr>
          <w:b/>
        </w:rPr>
      </w:pPr>
      <w:r w:rsidRPr="00622CA5">
        <w:rPr>
          <w:b/>
        </w:rPr>
        <w:t>Структура и управление Клубом</w:t>
      </w:r>
    </w:p>
    <w:p w14:paraId="23D5E9F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Организационная структура Клуба включает в себя:</w:t>
      </w:r>
    </w:p>
    <w:p w14:paraId="607DC554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>Научного руководителя Клуба</w:t>
      </w:r>
    </w:p>
    <w:p w14:paraId="5408197B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>Председателя Клуба</w:t>
      </w:r>
    </w:p>
    <w:p w14:paraId="55C66816" w14:textId="77777777" w:rsidR="009E5E57" w:rsidRPr="00622CA5" w:rsidRDefault="009E5E57" w:rsidP="009E5E57">
      <w:pPr>
        <w:pStyle w:val="a3"/>
        <w:numPr>
          <w:ilvl w:val="2"/>
          <w:numId w:val="1"/>
        </w:numPr>
        <w:ind w:firstLine="54"/>
        <w:jc w:val="both"/>
      </w:pPr>
      <w:r w:rsidRPr="00622CA5">
        <w:t xml:space="preserve">Руководителей по направлениям деятельности Клуба  </w:t>
      </w:r>
    </w:p>
    <w:p w14:paraId="3793FD1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Научный руководитель Клуба назначается из числа профессорско-преподавательского состава Университета деканом (первым заместителем декана) Финансового факультета.</w:t>
      </w:r>
    </w:p>
    <w:p w14:paraId="43623BAB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научного руководителя Клуба относится:</w:t>
      </w:r>
    </w:p>
    <w:p w14:paraId="2A97EBC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выработка программных документов Клуба;</w:t>
      </w:r>
    </w:p>
    <w:p w14:paraId="213E3220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принятие решения о приеме нового члена в Клуб по представлению Председателя Клуба или по представлению не менее двух членов Клуба;</w:t>
      </w:r>
    </w:p>
    <w:p w14:paraId="6A15CBDD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принятие решения об исключении члена Клуба по представлению Председателя Клуба;</w:t>
      </w:r>
    </w:p>
    <w:p w14:paraId="613AE01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внесение предложений по изменению и дополнению в настоящее Положение.</w:t>
      </w:r>
    </w:p>
    <w:p w14:paraId="2AB4718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lastRenderedPageBreak/>
        <w:t>согласование календарного плана работы Клуба на учебный год и (или) месяц;</w:t>
      </w:r>
    </w:p>
    <w:p w14:paraId="67753731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t>осуществление стратегического управления деятельностью Клуба;</w:t>
      </w:r>
    </w:p>
    <w:p w14:paraId="16D32E2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25"/>
        <w:jc w:val="both"/>
      </w:pPr>
      <w:r w:rsidRPr="00622CA5">
        <w:t>представление интересов Клуба и взаимодействие на основании настоящего Положения от имени Клуба во взаимоотношениях с Университетом, органами государственной власти, органами местного самоуправления, организациями и гражданами в стране и за рубежом для выполнения цели и задач Клуба.</w:t>
      </w:r>
    </w:p>
    <w:p w14:paraId="3E9DDEAA" w14:textId="77777777" w:rsidR="009E5E57" w:rsidRPr="00622CA5" w:rsidRDefault="009E5E57" w:rsidP="009E5E57">
      <w:pPr>
        <w:pStyle w:val="a3"/>
        <w:tabs>
          <w:tab w:val="left" w:pos="1843"/>
        </w:tabs>
        <w:ind w:left="2268"/>
        <w:jc w:val="both"/>
      </w:pPr>
    </w:p>
    <w:p w14:paraId="4973F374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Председатель Клуба является высшим должностным лицом Клуба и осуществляет текущее управление деятельностью Клуба.</w:t>
      </w:r>
    </w:p>
    <w:p w14:paraId="004F7EDD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Председатель Клуба назначается деканом (первым заместителем декана) Финансового факультета Университета из числа обучающихся Финансового факультета Университета.</w:t>
      </w:r>
    </w:p>
    <w:p w14:paraId="04C28FF9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 xml:space="preserve">Председатель Клуба назначается на неограниченный срок. Прекращение исполнения обязанностей Председателя Клуба возможно на основании решения декана (первого заместителя декана) Финансового факультета Университета, в том числе по представлению научного руководителя Клуба или в связи с добровольным решением Председателя Клуба.  </w:t>
      </w:r>
    </w:p>
    <w:p w14:paraId="3719F2F7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После прекращения исполнения обязанностей Председателя Клуба, лицо, занимавшее должность Председателя Клуба, может быть назначено советником Председателя Клуба по решению декана (первого заместителя декана) Финансового факультета Университета.</w:t>
      </w:r>
    </w:p>
    <w:p w14:paraId="798AB5B8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Председателя Клуба относятся функции координации и организации деятельности Клуба, в том числе:</w:t>
      </w:r>
    </w:p>
    <w:p w14:paraId="596A528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созыв очередных и внеочередных собраний Клуба;</w:t>
      </w:r>
    </w:p>
    <w:p w14:paraId="5EEDA4B1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формирование исполнительных органов (руководителей направлений) Клуба;</w:t>
      </w:r>
    </w:p>
    <w:p w14:paraId="5DD4005A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разработка плана и порядка проведения мероприятий, организуемых Клубом и его согласование с научным руководителем;</w:t>
      </w:r>
    </w:p>
    <w:p w14:paraId="291E65A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обеспечение информационной поддержки деятельности Клуба и мероприятий, проводимых Клубом (подготовка анонсов, пост-релизов, отчетов о мероприятии, ведение текущих информационных рубрик, подготовка различных рекламных и информационных материалов) и согласование ее содержания с научным руководителем;</w:t>
      </w:r>
    </w:p>
    <w:p w14:paraId="0E2F3D52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 xml:space="preserve">обеспечение технической организации проводимых Клубом мероприятий (выбор даты, времени и места проведения мероприятия, бронирование аудитории, заказ пропусков внешним участникам, встреча приглашенных спикеров и др.). </w:t>
      </w:r>
    </w:p>
    <w:p w14:paraId="4550315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представление интересов Клуба и взаимодействие на основании настоящего Положения от имени Клуба во взаимоотношениях с Университетом, органами государственной власти, органами местного самоуправления, организациями и гражданами в стране и за рубежом совместно с научным руководителем Клуба или самостоятельно по предварительному согласованию с ним;</w:t>
      </w:r>
    </w:p>
    <w:p w14:paraId="30823D3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вынесение на рассмотрение представлений о приеме нового члена в Клуб;</w:t>
      </w:r>
    </w:p>
    <w:p w14:paraId="0F740416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вынесение на рассмотрение представлений о необходимости исключения члена Клуба;</w:t>
      </w:r>
    </w:p>
    <w:p w14:paraId="70CD78EF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lastRenderedPageBreak/>
        <w:t>вывод члена Клуба из его состава на основании письменного заявления члена Клуба о добровольном выходе из Клуба;</w:t>
      </w:r>
    </w:p>
    <w:p w14:paraId="15A56AD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1843"/>
        </w:tabs>
        <w:ind w:left="2268" w:hanging="437"/>
        <w:jc w:val="both"/>
      </w:pPr>
      <w:r w:rsidRPr="00622CA5">
        <w:t>формирование и представление научному руководителю ежегодного отчета о деятельности Клуба.</w:t>
      </w:r>
    </w:p>
    <w:p w14:paraId="06000031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firstLine="54"/>
        <w:jc w:val="both"/>
      </w:pPr>
      <w:r w:rsidRPr="00622CA5">
        <w:t xml:space="preserve">Председатель Клуба имеет право делегировать задачи по организации деятельности Клуба руководителям направлений и членам Клуба, оставляя за собой функцию контроля за выполнением данных задач.   </w:t>
      </w:r>
    </w:p>
    <w:p w14:paraId="4913FB9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Для осуществления текущей деятельности Клуба формируются исполнительные органы Клуба.</w:t>
      </w:r>
    </w:p>
    <w:p w14:paraId="1EA8AF7F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Исполнительные органы Клуба формируются Председателем Клуба из числа членов Клуба.</w:t>
      </w:r>
    </w:p>
    <w:p w14:paraId="48615F79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К компетенции исполнительных органов Клуба относится:</w:t>
      </w:r>
    </w:p>
    <w:p w14:paraId="5A98719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организация регулярных собраний Клуба в соответствии с разработанным годовым планом;</w:t>
      </w:r>
    </w:p>
    <w:p w14:paraId="254B408B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проведение заседаний, круглых столов, презентаций, брифингов, дискуссионных семинаров, мастер-классов, пресс-конференций, выставок и прочих форм клубной деятельности;</w:t>
      </w:r>
    </w:p>
    <w:p w14:paraId="52F7EA4A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организация выступлений российских, зарубежных государственных и общественных деятелей, ведущих ученых и предпринимателей для членов Клуба и приглашаемых гостей;</w:t>
      </w:r>
    </w:p>
    <w:p w14:paraId="0BE3F1E7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подготовка рабочей документации, связанной с проведением клубных мероприятий, в том числе программ, сценариев, списков гостей и приглашений на мероприятия;</w:t>
      </w:r>
    </w:p>
    <w:p w14:paraId="42C3D64D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подготовка информационных отчётов в структурные подразделения Университета по итогам деятельности Клуба;</w:t>
      </w:r>
    </w:p>
    <w:p w14:paraId="6E012854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ведение работы с российскими и зарубежными средствами массовой информации в интересах Клуба и Университета в целом;</w:t>
      </w:r>
    </w:p>
    <w:p w14:paraId="3D750EFC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осуществление деятельности по привлечению обучающихся Университета, а также российских, зарубежных государственных и общественных деятелей, ведущих ученых и предпринимателей к участию в работе Клуба;</w:t>
      </w:r>
    </w:p>
    <w:p w14:paraId="4ECCA5C0" w14:textId="77777777" w:rsidR="009E5E57" w:rsidRPr="00622CA5" w:rsidRDefault="009E5E57" w:rsidP="009E5E57">
      <w:pPr>
        <w:pStyle w:val="a3"/>
        <w:numPr>
          <w:ilvl w:val="3"/>
          <w:numId w:val="1"/>
        </w:numPr>
        <w:tabs>
          <w:tab w:val="left" w:pos="2835"/>
        </w:tabs>
        <w:ind w:left="2268" w:hanging="437"/>
        <w:jc w:val="both"/>
      </w:pPr>
      <w:r w:rsidRPr="00622CA5">
        <w:t>взаимодействие с Университетом, образовательными и иными организациями, а также с органами государственной власти и местного самоуправления в интересах развития Клуба.</w:t>
      </w:r>
    </w:p>
    <w:p w14:paraId="1BFF862D" w14:textId="77777777" w:rsidR="009E5E57" w:rsidRPr="00622CA5" w:rsidRDefault="009E5E57" w:rsidP="009E5E57">
      <w:pPr>
        <w:pStyle w:val="a3"/>
        <w:tabs>
          <w:tab w:val="left" w:pos="2835"/>
        </w:tabs>
        <w:ind w:left="2268"/>
        <w:jc w:val="both"/>
      </w:pPr>
    </w:p>
    <w:p w14:paraId="34CB3481" w14:textId="77777777" w:rsidR="009E5E57" w:rsidRPr="00622CA5" w:rsidRDefault="009E5E57" w:rsidP="009E5E57">
      <w:pPr>
        <w:pStyle w:val="a3"/>
        <w:numPr>
          <w:ilvl w:val="0"/>
          <w:numId w:val="1"/>
        </w:numPr>
        <w:jc w:val="both"/>
        <w:rPr>
          <w:b/>
        </w:rPr>
      </w:pPr>
      <w:r w:rsidRPr="00622CA5">
        <w:rPr>
          <w:b/>
        </w:rPr>
        <w:t>Членство в Клубе</w:t>
      </w:r>
    </w:p>
    <w:p w14:paraId="72AA0FA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Членом Клуба может являться обучающийся бакалавриата, специалитета, магистратуры, аспирантуры или выпускник Университета.</w:t>
      </w:r>
    </w:p>
    <w:p w14:paraId="01267A5E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В случаях, установленных Клубом, в члены Клуба могут приниматься лица, не являющиеся обучающимися, аспирантами или выпускниками Университета.</w:t>
      </w:r>
    </w:p>
    <w:p w14:paraId="3C312AC3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Почётным членом клуба может являться представитель профессорско-преподавательского состава, государственного и муниципального управления и бизнеса, способствующий развитию Клуба; </w:t>
      </w:r>
    </w:p>
    <w:p w14:paraId="454240AD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 xml:space="preserve">Порядок приема членов в состав Клуба определяется внутренними документами Клуба. Кандидаты для вступления в члены Клуба подают заявления в установленной Клубом. </w:t>
      </w:r>
    </w:p>
    <w:p w14:paraId="19B7F6E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Решение по вопросу о принятии кандидата в члены Клуба принимается научным руководителем Клуба по представлению Председателя Клуба или не менее двух членов Клуба.</w:t>
      </w:r>
    </w:p>
    <w:p w14:paraId="4186DAE6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В случае добровольного выхода из Клуба член Клуба направляет заявление в письменной форме на имя Председателя Клуба. Решение о выводе члена из Клуба принимается Председателем Клуба на основании заявления члена Клуба.</w:t>
      </w:r>
    </w:p>
    <w:p w14:paraId="6D88762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lastRenderedPageBreak/>
        <w:t>Член Клуба может быть исключен из него по решению научного руководителя Клуба по представлению Председателя Клуба.</w:t>
      </w:r>
    </w:p>
    <w:p w14:paraId="2728C241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Член Клуба может быть исключен из него в случаях:</w:t>
      </w:r>
    </w:p>
    <w:p w14:paraId="61B1119A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несоблюдения норм актов, регулирующих деятельность Клуба;</w:t>
      </w:r>
    </w:p>
    <w:p w14:paraId="60FD208D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неисполнения решений Клуба;</w:t>
      </w:r>
    </w:p>
    <w:p w14:paraId="69D6B8BB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отсутствия без уважительной причины на 1/3 собраний Клуба за полгода, предшествующие очередному собранию Клуба;</w:t>
      </w:r>
    </w:p>
    <w:p w14:paraId="6D79D345" w14:textId="77777777" w:rsidR="009E5E57" w:rsidRPr="00622CA5" w:rsidRDefault="009E5E57" w:rsidP="009E5E57">
      <w:pPr>
        <w:pStyle w:val="a3"/>
        <w:numPr>
          <w:ilvl w:val="2"/>
          <w:numId w:val="1"/>
        </w:numPr>
        <w:tabs>
          <w:tab w:val="left" w:pos="1843"/>
        </w:tabs>
        <w:ind w:left="1560" w:hanging="437"/>
        <w:jc w:val="both"/>
      </w:pPr>
      <w:r w:rsidRPr="00622CA5">
        <w:t>совершения действий (бездействия), наносящих ущерб репутации Клуба.</w:t>
      </w:r>
    </w:p>
    <w:p w14:paraId="75AAE923" w14:textId="77777777" w:rsidR="009E5E57" w:rsidRPr="00622CA5" w:rsidRDefault="009E5E57" w:rsidP="009E5E57">
      <w:pPr>
        <w:pStyle w:val="a3"/>
        <w:keepNext/>
        <w:numPr>
          <w:ilvl w:val="0"/>
          <w:numId w:val="1"/>
        </w:numPr>
        <w:ind w:left="714" w:hanging="357"/>
        <w:jc w:val="both"/>
        <w:rPr>
          <w:b/>
        </w:rPr>
      </w:pPr>
      <w:r w:rsidRPr="00622CA5">
        <w:rPr>
          <w:b/>
        </w:rPr>
        <w:t>Заключительные положения</w:t>
      </w:r>
    </w:p>
    <w:p w14:paraId="38BED349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Настоящее Положение вступает в силу после его утверждения Ученым советом Финансового факультета Университета.</w:t>
      </w:r>
    </w:p>
    <w:p w14:paraId="0BBC5CD5" w14:textId="77777777" w:rsidR="009E5E57" w:rsidRPr="00622CA5" w:rsidRDefault="009E5E57" w:rsidP="009E5E57">
      <w:pPr>
        <w:pStyle w:val="a3"/>
        <w:numPr>
          <w:ilvl w:val="1"/>
          <w:numId w:val="1"/>
        </w:numPr>
        <w:ind w:left="1134"/>
        <w:jc w:val="both"/>
      </w:pPr>
      <w:r w:rsidRPr="00622CA5">
        <w:t>Изменения в настоящее Положение вносятся на основании представления научного руководителя Клуба и утверждаются Ученым советом Финансового факультета Университета.</w:t>
      </w:r>
    </w:p>
    <w:p w14:paraId="54420B87" w14:textId="609BBE10" w:rsidR="009E5E57" w:rsidRDefault="009E5E57"/>
    <w:p w14:paraId="51D75430" w14:textId="4CC59040" w:rsidR="00EC5441" w:rsidRDefault="00EC5441"/>
    <w:p w14:paraId="6C16438C" w14:textId="0868F891" w:rsidR="00EC5441" w:rsidRPr="00EC5441" w:rsidRDefault="00EC5441" w:rsidP="00EC5441">
      <w:pPr>
        <w:jc w:val="right"/>
        <w:rPr>
          <w:i/>
          <w:iCs/>
        </w:rPr>
      </w:pPr>
      <w:r w:rsidRPr="00EC5441">
        <w:rPr>
          <w:i/>
          <w:iCs/>
        </w:rPr>
        <w:t xml:space="preserve">Положение утверждено </w:t>
      </w:r>
    </w:p>
    <w:p w14:paraId="523BC6C8" w14:textId="2D2A476C" w:rsidR="00EC5441" w:rsidRPr="00EC5441" w:rsidRDefault="00EC5441" w:rsidP="00EC5441">
      <w:pPr>
        <w:jc w:val="right"/>
        <w:rPr>
          <w:i/>
          <w:iCs/>
        </w:rPr>
      </w:pPr>
      <w:r w:rsidRPr="00EC5441">
        <w:rPr>
          <w:i/>
          <w:iCs/>
        </w:rPr>
        <w:t>Ученым советом Финансового факультета</w:t>
      </w:r>
    </w:p>
    <w:p w14:paraId="4A02D3EC" w14:textId="496604C0" w:rsidR="00EC5441" w:rsidRDefault="00EC5441" w:rsidP="00EC5441">
      <w:pPr>
        <w:jc w:val="right"/>
      </w:pPr>
      <w:r w:rsidRPr="00EC5441">
        <w:rPr>
          <w:i/>
          <w:iCs/>
        </w:rPr>
        <w:t>Протокол №23 от 23.11.2023</w:t>
      </w:r>
    </w:p>
    <w:sectPr w:rsidR="00EC5441" w:rsidSect="001E356F">
      <w:footerReference w:type="even" r:id="rId7"/>
      <w:footerReference w:type="default" r:id="rId8"/>
      <w:pgSz w:w="11900" w:h="16840"/>
      <w:pgMar w:top="1134" w:right="850" w:bottom="1134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12DE" w14:textId="77777777" w:rsidR="00936861" w:rsidRDefault="00936861">
      <w:r>
        <w:separator/>
      </w:r>
    </w:p>
  </w:endnote>
  <w:endnote w:type="continuationSeparator" w:id="0">
    <w:p w14:paraId="7881D642" w14:textId="77777777" w:rsidR="00936861" w:rsidRDefault="0093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9159" w14:textId="77777777" w:rsidR="008D6F91" w:rsidRDefault="009E5E57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FBBD67" w14:textId="77777777" w:rsidR="008D6F91" w:rsidRDefault="009368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4EC9" w14:textId="77777777" w:rsidR="008D6F91" w:rsidRDefault="009E5E57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44C2177D" w14:textId="77777777" w:rsidR="008D6F91" w:rsidRDefault="009368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92D4" w14:textId="77777777" w:rsidR="00936861" w:rsidRDefault="00936861">
      <w:r>
        <w:separator/>
      </w:r>
    </w:p>
  </w:footnote>
  <w:footnote w:type="continuationSeparator" w:id="0">
    <w:p w14:paraId="208387F1" w14:textId="77777777" w:rsidR="00936861" w:rsidRDefault="0093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4D69"/>
    <w:multiLevelType w:val="multilevel"/>
    <w:tmpl w:val="EDEC2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7"/>
    <w:rsid w:val="003F6E5B"/>
    <w:rsid w:val="005B2BEE"/>
    <w:rsid w:val="00622CA5"/>
    <w:rsid w:val="008C6F83"/>
    <w:rsid w:val="008E714C"/>
    <w:rsid w:val="00936861"/>
    <w:rsid w:val="009E5E57"/>
    <w:rsid w:val="00AA6009"/>
    <w:rsid w:val="00E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7E9F"/>
  <w15:chartTrackingRefBased/>
  <w15:docId w15:val="{680A636D-3AC3-4241-9D3C-0846BE7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5E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5E5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E5E57"/>
  </w:style>
  <w:style w:type="character" w:styleId="a7">
    <w:name w:val="annotation reference"/>
    <w:basedOn w:val="a0"/>
    <w:uiPriority w:val="99"/>
    <w:semiHidden/>
    <w:unhideWhenUsed/>
    <w:rsid w:val="009E5E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5E5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E5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E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E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CA480-DE0E-4D6A-897A-21EDB4FFE837}"/>
</file>

<file path=customXml/itemProps2.xml><?xml version="1.0" encoding="utf-8"?>
<ds:datastoreItem xmlns:ds="http://schemas.openxmlformats.org/officeDocument/2006/customXml" ds:itemID="{357B6D63-71A0-4F7E-B4DE-753BB9294CD1}"/>
</file>

<file path=customXml/itemProps3.xml><?xml version="1.0" encoding="utf-8"?>
<ds:datastoreItem xmlns:ds="http://schemas.openxmlformats.org/officeDocument/2006/customXml" ds:itemID="{47DCEEBC-9604-4EE9-A078-247B21961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Светлана Олеговна</dc:creator>
  <cp:keywords/>
  <dc:description/>
  <cp:lastModifiedBy>Волкова Елена Сергеевна</cp:lastModifiedBy>
  <cp:revision>5</cp:revision>
  <dcterms:created xsi:type="dcterms:W3CDTF">2021-04-14T18:51:00Z</dcterms:created>
  <dcterms:modified xsi:type="dcterms:W3CDTF">2024-01-22T07:23:00Z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