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6A" w:rsidRPr="00412EEE" w:rsidRDefault="00F5396A" w:rsidP="00F5396A">
      <w:pPr>
        <w:tabs>
          <w:tab w:val="left" w:pos="4155"/>
          <w:tab w:val="right" w:pos="10205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396A" w:rsidRPr="00412EEE" w:rsidRDefault="00F5396A" w:rsidP="00F5396A">
      <w:pPr>
        <w:tabs>
          <w:tab w:val="left" w:pos="4155"/>
          <w:tab w:val="right" w:pos="10205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EEE">
        <w:rPr>
          <w:rFonts w:ascii="Times New Roman" w:eastAsia="Times New Roman" w:hAnsi="Times New Roman" w:cs="Times New Roman"/>
          <w:b/>
          <w:sz w:val="28"/>
          <w:szCs w:val="28"/>
        </w:rPr>
        <w:t>ФОРМА СТАТИСТИЧЕСКОЙ СПРАВКИ</w:t>
      </w:r>
    </w:p>
    <w:p w:rsidR="00F5396A" w:rsidRDefault="00F5396A" w:rsidP="00F5396A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BFF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70BF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70B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Научных студенческих обществ факультетов и филиалов Финансового университета</w:t>
      </w:r>
    </w:p>
    <w:p w:rsidR="00F5396A" w:rsidRDefault="00F5396A" w:rsidP="00F5396A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F5396A" w:rsidRDefault="00F5396A" w:rsidP="00F5396A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994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F5396A" w:rsidRDefault="00F5396A" w:rsidP="00F5396A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НСО</w:t>
      </w:r>
      <w:r w:rsidRPr="00994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F5396A" w:rsidRDefault="00F5396A" w:rsidP="00F5396A">
      <w:pPr>
        <w:pBdr>
          <w:bottom w:val="none" w:sz="0" w:space="0" w:color="auto"/>
        </w:pBd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Pr="00412E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3C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F5396A" w:rsidRPr="00412EEE" w:rsidRDefault="00F5396A" w:rsidP="00F5396A">
      <w:pPr>
        <w:pBdr>
          <w:bottom w:val="none" w:sz="0" w:space="0" w:color="auto"/>
        </w:pBd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9"/>
        <w:gridCol w:w="2236"/>
      </w:tblGrid>
      <w:tr w:rsidR="00F5396A" w:rsidRPr="00412EEE" w:rsidTr="003F00E9">
        <w:tc>
          <w:tcPr>
            <w:tcW w:w="7225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E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Полное название НСО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Цели и задачи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Количество участников, вовлеченных в деятельность НСО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 xml:space="preserve">Количество научных мероприятий, организованных </w:t>
            </w:r>
            <w:r>
              <w:rPr>
                <w:rFonts w:ascii="Times New Roman" w:eastAsia="Times New Roman" w:hAnsi="Times New Roman" w:cs="Times New Roman"/>
              </w:rPr>
              <w:t>НСО за год, из них</w:t>
            </w:r>
            <w:r w:rsidRPr="00A56BD9">
              <w:rPr>
                <w:rFonts w:ascii="Times New Roman" w:eastAsia="Times New Roman" w:hAnsi="Times New Roman" w:cs="Times New Roman"/>
              </w:rPr>
              <w:t>: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международные;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внутриуниверситетские.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 xml:space="preserve">Количество публикаций, авторами которых являются члены НСО, </w:t>
            </w:r>
            <w:r>
              <w:rPr>
                <w:rFonts w:ascii="Times New Roman" w:eastAsia="Times New Roman" w:hAnsi="Times New Roman" w:cs="Times New Roman"/>
              </w:rPr>
              <w:t>из них</w:t>
            </w:r>
            <w:r w:rsidRPr="00A56BD9">
              <w:rPr>
                <w:rFonts w:ascii="Times New Roman" w:eastAsia="Times New Roman" w:hAnsi="Times New Roman" w:cs="Times New Roman"/>
              </w:rPr>
              <w:t>:</w:t>
            </w:r>
          </w:p>
          <w:p w:rsidR="00F5396A" w:rsidRPr="00117848" w:rsidRDefault="00F5396A" w:rsidP="00F5396A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84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изданиях, входящих в ядро РИНЦ;</w:t>
            </w:r>
          </w:p>
          <w:p w:rsidR="00F5396A" w:rsidRPr="00117848" w:rsidRDefault="00F5396A" w:rsidP="00F5396A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84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журналах из списка ВАК,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том числе, </w:t>
            </w:r>
            <w:r w:rsidRPr="00117848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рекомендованных Финуниверситетом.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 xml:space="preserve">Количество внешних научных мероприятий, </w:t>
            </w:r>
            <w:r>
              <w:rPr>
                <w:rFonts w:ascii="Times New Roman" w:eastAsia="Times New Roman" w:hAnsi="Times New Roman" w:cs="Times New Roman"/>
              </w:rPr>
              <w:t>участниками</w:t>
            </w:r>
            <w:r w:rsidRPr="00A56BD9">
              <w:rPr>
                <w:rFonts w:ascii="Times New Roman" w:eastAsia="Times New Roman" w:hAnsi="Times New Roman" w:cs="Times New Roman"/>
              </w:rPr>
              <w:t xml:space="preserve"> которых были члены НСО (с указанием формы участия: докладчик, организатор и т.д.</w:t>
            </w:r>
            <w:r>
              <w:rPr>
                <w:rFonts w:ascii="Times New Roman" w:eastAsia="Times New Roman" w:hAnsi="Times New Roman" w:cs="Times New Roman"/>
              </w:rPr>
              <w:t>), из них</w:t>
            </w:r>
            <w:r w:rsidRPr="00A56BD9">
              <w:rPr>
                <w:rFonts w:ascii="Times New Roman" w:eastAsia="Times New Roman" w:hAnsi="Times New Roman" w:cs="Times New Roman"/>
              </w:rPr>
              <w:t>: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международные;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региональные;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73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отраслевые.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Количество мероприятий, организованных НСО за год и направленных на:</w:t>
            </w:r>
          </w:p>
          <w:p w:rsidR="00F5396A" w:rsidRPr="00117848" w:rsidRDefault="00F5396A" w:rsidP="00F5396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29" w:firstLine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848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профессиональных навыков по направлению деятельности НСО;</w:t>
            </w:r>
          </w:p>
          <w:p w:rsidR="00F5396A" w:rsidRPr="00117848" w:rsidRDefault="00F5396A" w:rsidP="00F5396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596" w:hanging="2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84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привлечение новых членов НСО.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Количество выигранных конкурсов, грантов, НИР и т.д.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Количество членов НСО, участвующих в составе: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Государственного задания Финансового университета;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хоздоговорных НИР;</w:t>
            </w:r>
          </w:p>
          <w:p w:rsidR="00F5396A" w:rsidRDefault="00F5396A" w:rsidP="00F5396A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ВТСК, МВТСК;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ВТК в рамках конкурсов и грантов.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Количество партнеров НСО,</w:t>
            </w:r>
            <w:r>
              <w:rPr>
                <w:rFonts w:ascii="Times New Roman" w:eastAsia="Times New Roman" w:hAnsi="Times New Roman" w:cs="Times New Roman"/>
              </w:rPr>
              <w:t xml:space="preserve"> из них</w:t>
            </w:r>
            <w:r w:rsidRPr="00A56BD9">
              <w:rPr>
                <w:rFonts w:ascii="Times New Roman" w:eastAsia="Times New Roman" w:hAnsi="Times New Roman" w:cs="Times New Roman"/>
              </w:rPr>
              <w:t>: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вузы;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научные организации;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организации.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96A" w:rsidRPr="00412EEE" w:rsidTr="003F00E9">
        <w:tc>
          <w:tcPr>
            <w:tcW w:w="7225" w:type="dxa"/>
          </w:tcPr>
          <w:p w:rsidR="00F5396A" w:rsidRPr="00A56BD9" w:rsidRDefault="00F5396A" w:rsidP="003F00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56BD9">
              <w:rPr>
                <w:rFonts w:ascii="Times New Roman" w:eastAsia="Times New Roman" w:hAnsi="Times New Roman" w:cs="Times New Roman"/>
              </w:rPr>
              <w:t>Информационное обеспечение работы НСО: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страница НСО на сайте Финансового университета;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страница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ВК</w:t>
            </w: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онтакте</w:t>
            </w:r>
            <w:proofErr w:type="spellEnd"/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наличие оформленного стенда НСО;</w:t>
            </w:r>
          </w:p>
          <w:p w:rsidR="00F5396A" w:rsidRPr="00A56BD9" w:rsidRDefault="00F5396A" w:rsidP="00F5396A">
            <w:pPr>
              <w:pStyle w:val="a4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>ссылка на 5 наиболее значимых публикаций о деятельности НСО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A56B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:rsidR="00F5396A" w:rsidRPr="00412EEE" w:rsidRDefault="00F5396A" w:rsidP="003F00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79C1" w:rsidRDefault="006279C1"/>
    <w:sectPr w:rsidR="006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DD1"/>
    <w:multiLevelType w:val="hybridMultilevel"/>
    <w:tmpl w:val="CDA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189"/>
    <w:multiLevelType w:val="hybridMultilevel"/>
    <w:tmpl w:val="CF48A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66093"/>
    <w:multiLevelType w:val="hybridMultilevel"/>
    <w:tmpl w:val="49A0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4EA"/>
    <w:multiLevelType w:val="hybridMultilevel"/>
    <w:tmpl w:val="0914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60FC"/>
    <w:multiLevelType w:val="hybridMultilevel"/>
    <w:tmpl w:val="F0D2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51EED"/>
    <w:multiLevelType w:val="hybridMultilevel"/>
    <w:tmpl w:val="574A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1D08"/>
    <w:multiLevelType w:val="hybridMultilevel"/>
    <w:tmpl w:val="F04C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2"/>
    <w:rsid w:val="006279C1"/>
    <w:rsid w:val="00712E72"/>
    <w:rsid w:val="00F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355D"/>
  <w15:chartTrackingRefBased/>
  <w15:docId w15:val="{87B22D48-7932-48D3-AFFE-B2B529B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9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588955E352024B8CE3697BFCF6E956" ma:contentTypeVersion="0" ma:contentTypeDescription="Создание документа." ma:contentTypeScope="" ma:versionID="d405bd5cddd83aaa96fe404f1f9b65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72678-EBB8-4407-ABFC-21743B7FD215}"/>
</file>

<file path=customXml/itemProps2.xml><?xml version="1.0" encoding="utf-8"?>
<ds:datastoreItem xmlns:ds="http://schemas.openxmlformats.org/officeDocument/2006/customXml" ds:itemID="{2D685F71-8641-4FC6-9050-201A93DCCDD3}"/>
</file>

<file path=customXml/itemProps3.xml><?xml version="1.0" encoding="utf-8"?>
<ds:datastoreItem xmlns:ds="http://schemas.openxmlformats.org/officeDocument/2006/customXml" ds:itemID="{E3B1CD5B-79B1-4F9A-825A-F45EADDED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Каманина Анастасия Николаевна</dc:creator>
  <cp:keywords/>
  <dc:description/>
  <cp:lastModifiedBy>Каманина Анастасия Николаевна</cp:lastModifiedBy>
  <cp:revision>2</cp:revision>
  <dcterms:created xsi:type="dcterms:W3CDTF">2024-05-08T06:31:00Z</dcterms:created>
  <dcterms:modified xsi:type="dcterms:W3CDTF">2024-05-08T06:32:00Z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0x010100A8588955E352024B8CE3697BFCF6E956</vt:lpwstr>
  </property>
</Properties>
</file>